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FCB81" w14:textId="515454CE" w:rsidR="006C08A4" w:rsidRPr="00252323" w:rsidRDefault="006C08A4" w:rsidP="00083796">
      <w:pPr>
        <w:pStyle w:val="RLNzevsmlouvy"/>
        <w:spacing w:before="0" w:after="120"/>
        <w:rPr>
          <w:rFonts w:asciiTheme="minorHAnsi" w:hAnsiTheme="minorHAnsi"/>
          <w:sz w:val="28"/>
        </w:rPr>
      </w:pPr>
      <w:r w:rsidRPr="00252323">
        <w:rPr>
          <w:rFonts w:asciiTheme="minorHAnsi" w:eastAsiaTheme="majorEastAsia" w:hAnsiTheme="minorHAnsi" w:cstheme="minorHAnsi"/>
          <w:b w:val="0"/>
          <w:bCs w:val="0"/>
          <w:caps w:val="0"/>
          <w:color w:val="243F60" w:themeColor="accent1" w:themeShade="7F"/>
          <w:spacing w:val="0"/>
          <w:kern w:val="0"/>
          <w:sz w:val="24"/>
          <w:szCs w:val="24"/>
          <w:lang w:eastAsia="cs-CZ" w:bidi="ar-SA"/>
        </w:rPr>
        <w:t xml:space="preserve">Contract on the use of the </w:t>
      </w:r>
      <w:r w:rsidR="00856805" w:rsidRPr="00252323">
        <w:rPr>
          <w:rFonts w:asciiTheme="minorHAnsi" w:eastAsiaTheme="majorEastAsia" w:hAnsiTheme="minorHAnsi" w:cstheme="minorHAnsi"/>
          <w:b w:val="0"/>
          <w:bCs w:val="0"/>
          <w:caps w:val="0"/>
          <w:color w:val="243F60" w:themeColor="accent1" w:themeShade="7F"/>
          <w:spacing w:val="0"/>
          <w:kern w:val="0"/>
          <w:sz w:val="24"/>
          <w:szCs w:val="24"/>
          <w:lang w:eastAsia="cs-CZ" w:bidi="ar-SA"/>
        </w:rPr>
        <w:t>comput</w:t>
      </w:r>
      <w:r w:rsidR="00252323" w:rsidRPr="00252323">
        <w:rPr>
          <w:rFonts w:asciiTheme="minorHAnsi" w:eastAsiaTheme="majorEastAsia" w:hAnsiTheme="minorHAnsi" w:cstheme="minorHAnsi"/>
          <w:b w:val="0"/>
          <w:bCs w:val="0"/>
          <w:caps w:val="0"/>
          <w:color w:val="243F60" w:themeColor="accent1" w:themeShade="7F"/>
          <w:spacing w:val="0"/>
          <w:kern w:val="0"/>
          <w:sz w:val="24"/>
          <w:szCs w:val="24"/>
          <w:lang w:eastAsia="cs-CZ" w:bidi="ar-SA"/>
        </w:rPr>
        <w:t>ational resources</w:t>
      </w:r>
    </w:p>
    <w:p w14:paraId="5CA114CD" w14:textId="5C0A1173" w:rsidR="00A24899" w:rsidRPr="00252323" w:rsidRDefault="00A24899" w:rsidP="00A24899">
      <w:pPr>
        <w:jc w:val="center"/>
        <w:rPr>
          <w:bCs/>
          <w:color w:val="244061" w:themeColor="accent1" w:themeShade="80"/>
          <w:sz w:val="24"/>
          <w:szCs w:val="24"/>
        </w:rPr>
      </w:pPr>
      <w:r w:rsidRPr="00252323">
        <w:rPr>
          <w:bCs/>
          <w:color w:val="244061" w:themeColor="accent1" w:themeShade="80"/>
          <w:sz w:val="24"/>
          <w:szCs w:val="24"/>
        </w:rPr>
        <w:t xml:space="preserve">(Project </w:t>
      </w:r>
      <w:r w:rsidRPr="00252323">
        <w:rPr>
          <w:bCs/>
          <w:color w:val="244061" w:themeColor="accent1" w:themeShade="80"/>
          <w:sz w:val="24"/>
          <w:szCs w:val="24"/>
          <w:highlight w:val="yellow"/>
        </w:rPr>
        <w:t>FILL IN</w:t>
      </w:r>
      <w:r w:rsidRPr="00252323">
        <w:rPr>
          <w:bCs/>
          <w:color w:val="244061" w:themeColor="accent1" w:themeShade="80"/>
          <w:sz w:val="24"/>
          <w:szCs w:val="24"/>
        </w:rPr>
        <w:t>)</w:t>
      </w:r>
    </w:p>
    <w:p w14:paraId="29DDCC79" w14:textId="56D7E163" w:rsidR="00087E36" w:rsidRPr="00A24899" w:rsidRDefault="00087E36" w:rsidP="00087E36">
      <w:pPr>
        <w:jc w:val="center"/>
        <w:rPr>
          <w:rFonts w:asciiTheme="minorHAnsi" w:hAnsiTheme="minorHAnsi" w:cs="Arial"/>
          <w:sz w:val="20"/>
          <w:szCs w:val="20"/>
        </w:rPr>
      </w:pPr>
      <w:r w:rsidRPr="00A24899">
        <w:rPr>
          <w:rFonts w:asciiTheme="minorHAnsi" w:hAnsiTheme="minorHAnsi"/>
          <w:sz w:val="20"/>
          <w:szCs w:val="20"/>
        </w:rPr>
        <w:t>pursuant to the provisions of Section 1746(2) and seq. of Act No 89/2012 Sb., the civil code, as amended, hereinafter the “Civil Code”, (hereinafter the “Contract”):</w:t>
      </w:r>
    </w:p>
    <w:p w14:paraId="4787CB10" w14:textId="2C8DB871" w:rsidR="006C08A4" w:rsidRPr="006F0CF3" w:rsidRDefault="00C00E9F" w:rsidP="00083796">
      <w:pPr>
        <w:pStyle w:val="RLNzevsmlouvy"/>
        <w:spacing w:before="0" w:after="120"/>
        <w:jc w:val="left"/>
        <w:rPr>
          <w:rFonts w:asciiTheme="minorHAnsi" w:hAnsiTheme="minorHAnsi" w:cs="Arial"/>
          <w:spacing w:val="0"/>
          <w:sz w:val="22"/>
          <w:szCs w:val="22"/>
        </w:rPr>
      </w:pPr>
      <w:r>
        <w:rPr>
          <w:rFonts w:asciiTheme="minorHAnsi" w:hAnsiTheme="minorHAnsi"/>
          <w:spacing w:val="0"/>
          <w:sz w:val="22"/>
        </w:rPr>
        <w:t>The parties:</w:t>
      </w:r>
    </w:p>
    <w:p w14:paraId="125080CD" w14:textId="7A133522" w:rsidR="006C08A4" w:rsidRPr="006B117A" w:rsidRDefault="006C08A4" w:rsidP="006B117A">
      <w:pPr>
        <w:widowControl w:val="0"/>
        <w:tabs>
          <w:tab w:val="left" w:pos="3119"/>
        </w:tabs>
        <w:spacing w:after="0"/>
        <w:ind w:left="2160" w:hanging="2160"/>
        <w:jc w:val="both"/>
        <w:rPr>
          <w:rFonts w:asciiTheme="minorHAnsi" w:hAnsiTheme="minorHAnsi"/>
          <w:sz w:val="20"/>
          <w:szCs w:val="20"/>
        </w:rPr>
      </w:pPr>
      <w:r w:rsidRPr="006B117A">
        <w:rPr>
          <w:rFonts w:asciiTheme="minorHAnsi" w:hAnsiTheme="minorHAnsi"/>
          <w:b/>
          <w:sz w:val="20"/>
          <w:szCs w:val="20"/>
        </w:rPr>
        <w:t>V</w:t>
      </w:r>
      <w:r w:rsidR="00252323">
        <w:rPr>
          <w:rFonts w:asciiTheme="minorHAnsi" w:hAnsiTheme="minorHAnsi"/>
          <w:b/>
          <w:sz w:val="20"/>
          <w:szCs w:val="20"/>
        </w:rPr>
        <w:t>S</w:t>
      </w:r>
      <w:r w:rsidRPr="006B117A">
        <w:rPr>
          <w:rFonts w:asciiTheme="minorHAnsi" w:hAnsiTheme="minorHAnsi"/>
          <w:b/>
          <w:sz w:val="20"/>
          <w:szCs w:val="20"/>
        </w:rPr>
        <w:t>B – Technical University of Ostrava</w:t>
      </w:r>
      <w:r w:rsidRPr="006B117A">
        <w:rPr>
          <w:rFonts w:asciiTheme="minorHAnsi" w:hAnsiTheme="minorHAnsi"/>
          <w:sz w:val="20"/>
          <w:szCs w:val="20"/>
        </w:rPr>
        <w:t xml:space="preserve"> </w:t>
      </w:r>
    </w:p>
    <w:p w14:paraId="58C48B4F" w14:textId="2832A2B2" w:rsidR="006B117A" w:rsidRPr="006B117A" w:rsidRDefault="006B117A" w:rsidP="00083796">
      <w:pPr>
        <w:widowControl w:val="0"/>
        <w:tabs>
          <w:tab w:val="left" w:pos="3119"/>
        </w:tabs>
        <w:ind w:left="2160" w:hanging="2160"/>
        <w:jc w:val="both"/>
        <w:rPr>
          <w:rFonts w:asciiTheme="minorHAnsi" w:hAnsiTheme="minorHAnsi" w:cs="Arial"/>
          <w:b/>
          <w:bCs/>
          <w:sz w:val="20"/>
          <w:szCs w:val="20"/>
        </w:rPr>
      </w:pPr>
      <w:r w:rsidRPr="006B117A">
        <w:rPr>
          <w:rFonts w:asciiTheme="minorHAnsi" w:hAnsiTheme="minorHAnsi"/>
          <w:b/>
          <w:bCs/>
          <w:sz w:val="20"/>
          <w:szCs w:val="20"/>
        </w:rPr>
        <w:t>IT4Innovations National Supercomputing Center</w:t>
      </w:r>
    </w:p>
    <w:p w14:paraId="3569ED13" w14:textId="77E3A8CA" w:rsidR="006C08A4" w:rsidRPr="006B117A" w:rsidRDefault="006C08A4" w:rsidP="00C70E90">
      <w:pPr>
        <w:widowControl w:val="0"/>
        <w:tabs>
          <w:tab w:val="left" w:pos="3119"/>
          <w:tab w:val="left" w:pos="4320"/>
        </w:tabs>
        <w:spacing w:after="0" w:line="240" w:lineRule="auto"/>
        <w:ind w:left="902" w:hanging="902"/>
        <w:jc w:val="both"/>
        <w:rPr>
          <w:rFonts w:asciiTheme="minorHAnsi" w:hAnsiTheme="minorHAnsi" w:cs="Arial"/>
          <w:sz w:val="20"/>
          <w:szCs w:val="20"/>
        </w:rPr>
      </w:pPr>
      <w:r w:rsidRPr="006B117A">
        <w:rPr>
          <w:rFonts w:asciiTheme="minorHAnsi" w:hAnsiTheme="minorHAnsi"/>
          <w:sz w:val="20"/>
          <w:szCs w:val="20"/>
        </w:rPr>
        <w:t>With registered office at:</w:t>
      </w:r>
      <w:r w:rsidRPr="006B117A">
        <w:rPr>
          <w:sz w:val="20"/>
          <w:szCs w:val="20"/>
        </w:rPr>
        <w:tab/>
      </w:r>
      <w:r w:rsidRPr="006B117A">
        <w:rPr>
          <w:rFonts w:asciiTheme="minorHAnsi" w:hAnsiTheme="minorHAnsi"/>
          <w:sz w:val="20"/>
          <w:szCs w:val="20"/>
        </w:rPr>
        <w:t>17. listopadu 2172</w:t>
      </w:r>
      <w:r w:rsidR="00207DB0" w:rsidRPr="006B117A">
        <w:rPr>
          <w:rFonts w:asciiTheme="minorHAnsi" w:hAnsiTheme="minorHAnsi"/>
          <w:sz w:val="20"/>
          <w:szCs w:val="20"/>
        </w:rPr>
        <w:t>/15</w:t>
      </w:r>
      <w:r w:rsidRPr="006B117A">
        <w:rPr>
          <w:rFonts w:asciiTheme="minorHAnsi" w:hAnsiTheme="minorHAnsi"/>
          <w:sz w:val="20"/>
          <w:szCs w:val="20"/>
        </w:rPr>
        <w:t xml:space="preserve">, 708 </w:t>
      </w:r>
      <w:r w:rsidR="00207DB0" w:rsidRPr="006B117A">
        <w:rPr>
          <w:rFonts w:asciiTheme="minorHAnsi" w:hAnsiTheme="minorHAnsi"/>
          <w:sz w:val="20"/>
          <w:szCs w:val="20"/>
        </w:rPr>
        <w:t>00</w:t>
      </w:r>
      <w:r w:rsidRPr="006B117A">
        <w:rPr>
          <w:rFonts w:asciiTheme="minorHAnsi" w:hAnsiTheme="minorHAnsi"/>
          <w:sz w:val="20"/>
          <w:szCs w:val="20"/>
        </w:rPr>
        <w:t xml:space="preserve"> Ostrava – Poruba</w:t>
      </w:r>
      <w:r w:rsidR="006B117A">
        <w:rPr>
          <w:rFonts w:asciiTheme="minorHAnsi" w:hAnsiTheme="minorHAnsi"/>
          <w:sz w:val="20"/>
          <w:szCs w:val="20"/>
        </w:rPr>
        <w:t>, Czech Republic</w:t>
      </w:r>
    </w:p>
    <w:p w14:paraId="3BB8B903" w14:textId="553C8126" w:rsidR="006C08A4" w:rsidRPr="006B117A" w:rsidRDefault="006C08A4" w:rsidP="00C70E90">
      <w:pPr>
        <w:widowControl w:val="0"/>
        <w:tabs>
          <w:tab w:val="left" w:pos="3119"/>
          <w:tab w:val="left" w:pos="4320"/>
        </w:tabs>
        <w:spacing w:after="0" w:line="240" w:lineRule="auto"/>
        <w:ind w:left="902" w:hanging="902"/>
        <w:jc w:val="both"/>
        <w:rPr>
          <w:rFonts w:asciiTheme="minorHAnsi" w:hAnsiTheme="minorHAnsi" w:cs="Arial"/>
          <w:sz w:val="20"/>
          <w:szCs w:val="20"/>
        </w:rPr>
      </w:pPr>
      <w:r w:rsidRPr="006B117A">
        <w:rPr>
          <w:rFonts w:asciiTheme="minorHAnsi" w:hAnsiTheme="minorHAnsi"/>
          <w:sz w:val="20"/>
          <w:szCs w:val="20"/>
        </w:rPr>
        <w:t>Represented by:</w:t>
      </w:r>
      <w:r w:rsidRPr="006B117A">
        <w:rPr>
          <w:sz w:val="20"/>
          <w:szCs w:val="20"/>
        </w:rPr>
        <w:tab/>
      </w:r>
      <w:r w:rsidR="00F0429F" w:rsidRPr="006B117A">
        <w:rPr>
          <w:rFonts w:asciiTheme="minorHAnsi" w:hAnsiTheme="minorHAnsi"/>
          <w:snapToGrid w:val="0"/>
          <w:sz w:val="20"/>
          <w:szCs w:val="20"/>
        </w:rPr>
        <w:t>doc. Mgr. Vít Vondrák, Ph.D.</w:t>
      </w:r>
      <w:r w:rsidR="00296031" w:rsidRPr="006B117A">
        <w:rPr>
          <w:rFonts w:asciiTheme="minorHAnsi" w:hAnsiTheme="minorHAnsi"/>
          <w:snapToGrid w:val="0"/>
          <w:sz w:val="20"/>
          <w:szCs w:val="20"/>
        </w:rPr>
        <w:t xml:space="preserve"> Director IT4Innovations </w:t>
      </w:r>
    </w:p>
    <w:p w14:paraId="389E6A07" w14:textId="77777777" w:rsidR="006C08A4" w:rsidRPr="006B117A" w:rsidRDefault="006C08A4" w:rsidP="00C70E90">
      <w:pPr>
        <w:widowControl w:val="0"/>
        <w:tabs>
          <w:tab w:val="left" w:pos="3119"/>
          <w:tab w:val="left" w:pos="4320"/>
        </w:tabs>
        <w:spacing w:after="0" w:line="240" w:lineRule="auto"/>
        <w:ind w:left="902" w:hanging="902"/>
        <w:jc w:val="both"/>
        <w:rPr>
          <w:rFonts w:asciiTheme="minorHAnsi" w:hAnsiTheme="minorHAnsi" w:cs="Arial"/>
          <w:sz w:val="20"/>
          <w:szCs w:val="20"/>
        </w:rPr>
      </w:pPr>
      <w:r w:rsidRPr="006B117A">
        <w:rPr>
          <w:rFonts w:asciiTheme="minorHAnsi" w:hAnsiTheme="minorHAnsi"/>
          <w:sz w:val="20"/>
          <w:szCs w:val="20"/>
        </w:rPr>
        <w:t>ID no.:</w:t>
      </w:r>
      <w:r w:rsidRPr="006B117A">
        <w:rPr>
          <w:sz w:val="20"/>
          <w:szCs w:val="20"/>
        </w:rPr>
        <w:tab/>
      </w:r>
      <w:r w:rsidRPr="006B117A">
        <w:rPr>
          <w:sz w:val="20"/>
          <w:szCs w:val="20"/>
        </w:rPr>
        <w:tab/>
      </w:r>
      <w:r w:rsidRPr="006B117A">
        <w:rPr>
          <w:rFonts w:asciiTheme="minorHAnsi" w:hAnsiTheme="minorHAnsi"/>
          <w:sz w:val="20"/>
          <w:szCs w:val="20"/>
        </w:rPr>
        <w:t>61989100</w:t>
      </w:r>
    </w:p>
    <w:p w14:paraId="30566264" w14:textId="77777777" w:rsidR="006C08A4" w:rsidRPr="006B117A" w:rsidRDefault="006C08A4" w:rsidP="00C70E90">
      <w:pPr>
        <w:widowControl w:val="0"/>
        <w:tabs>
          <w:tab w:val="left" w:pos="3119"/>
          <w:tab w:val="left" w:pos="4320"/>
        </w:tabs>
        <w:spacing w:after="0" w:line="240" w:lineRule="auto"/>
        <w:ind w:left="902" w:hanging="902"/>
        <w:jc w:val="both"/>
        <w:rPr>
          <w:rFonts w:asciiTheme="minorHAnsi" w:hAnsiTheme="minorHAnsi" w:cs="Arial"/>
          <w:sz w:val="20"/>
          <w:szCs w:val="20"/>
        </w:rPr>
      </w:pPr>
      <w:r w:rsidRPr="006B117A">
        <w:rPr>
          <w:rFonts w:asciiTheme="minorHAnsi" w:hAnsiTheme="minorHAnsi"/>
          <w:sz w:val="20"/>
          <w:szCs w:val="20"/>
        </w:rPr>
        <w:t>VAT no.:</w:t>
      </w:r>
      <w:r w:rsidRPr="006B117A">
        <w:rPr>
          <w:sz w:val="20"/>
          <w:szCs w:val="20"/>
        </w:rPr>
        <w:tab/>
      </w:r>
      <w:r w:rsidRPr="006B117A">
        <w:rPr>
          <w:sz w:val="20"/>
          <w:szCs w:val="20"/>
        </w:rPr>
        <w:tab/>
      </w:r>
      <w:r w:rsidRPr="006B117A">
        <w:rPr>
          <w:rFonts w:asciiTheme="minorHAnsi" w:hAnsiTheme="minorHAnsi"/>
          <w:sz w:val="20"/>
          <w:szCs w:val="20"/>
        </w:rPr>
        <w:t>CZ61989100</w:t>
      </w:r>
      <w:r w:rsidRPr="006B117A">
        <w:rPr>
          <w:sz w:val="20"/>
          <w:szCs w:val="20"/>
        </w:rPr>
        <w:tab/>
      </w:r>
      <w:r w:rsidRPr="006B117A">
        <w:rPr>
          <w:sz w:val="20"/>
          <w:szCs w:val="20"/>
        </w:rPr>
        <w:tab/>
      </w:r>
      <w:r w:rsidRPr="006B117A">
        <w:rPr>
          <w:sz w:val="20"/>
          <w:szCs w:val="20"/>
        </w:rPr>
        <w:tab/>
      </w:r>
      <w:r w:rsidRPr="006B117A">
        <w:rPr>
          <w:sz w:val="20"/>
          <w:szCs w:val="20"/>
        </w:rPr>
        <w:tab/>
      </w:r>
      <w:r w:rsidRPr="006B117A">
        <w:rPr>
          <w:sz w:val="20"/>
          <w:szCs w:val="20"/>
        </w:rPr>
        <w:tab/>
      </w:r>
      <w:r w:rsidRPr="006B117A">
        <w:rPr>
          <w:sz w:val="20"/>
          <w:szCs w:val="20"/>
        </w:rPr>
        <w:tab/>
      </w:r>
    </w:p>
    <w:p w14:paraId="183F7843" w14:textId="1267B66C" w:rsidR="00087E36" w:rsidRPr="006B117A" w:rsidRDefault="00087E36" w:rsidP="00087E36">
      <w:pPr>
        <w:widowControl w:val="0"/>
        <w:tabs>
          <w:tab w:val="left" w:pos="3119"/>
          <w:tab w:val="left" w:pos="4320"/>
        </w:tabs>
        <w:spacing w:after="0" w:line="240" w:lineRule="auto"/>
        <w:ind w:left="902" w:hanging="902"/>
        <w:rPr>
          <w:rFonts w:asciiTheme="minorHAnsi" w:hAnsiTheme="minorHAnsi" w:cs="Arial"/>
          <w:sz w:val="20"/>
          <w:szCs w:val="20"/>
        </w:rPr>
      </w:pPr>
      <w:r w:rsidRPr="006B117A">
        <w:rPr>
          <w:rFonts w:asciiTheme="minorHAnsi" w:hAnsiTheme="minorHAnsi"/>
          <w:sz w:val="20"/>
          <w:szCs w:val="20"/>
        </w:rPr>
        <w:t>Bank connection:</w:t>
      </w:r>
      <w:r w:rsidRPr="006B117A">
        <w:rPr>
          <w:sz w:val="20"/>
          <w:szCs w:val="20"/>
        </w:rPr>
        <w:tab/>
      </w:r>
      <w:r w:rsidR="00296031" w:rsidRPr="006B117A">
        <w:rPr>
          <w:rFonts w:asciiTheme="minorHAnsi" w:hAnsiTheme="minorHAnsi" w:cs="Arial"/>
          <w:sz w:val="20"/>
          <w:szCs w:val="20"/>
        </w:rPr>
        <w:t>ČSOB, a.s.</w:t>
      </w:r>
    </w:p>
    <w:p w14:paraId="55F56C85" w14:textId="6BEED7B9" w:rsidR="00087E36" w:rsidRPr="006B117A" w:rsidRDefault="00087E36" w:rsidP="00087E36">
      <w:pPr>
        <w:widowControl w:val="0"/>
        <w:tabs>
          <w:tab w:val="left" w:pos="3119"/>
          <w:tab w:val="left" w:pos="4320"/>
        </w:tabs>
        <w:spacing w:after="0" w:line="240" w:lineRule="auto"/>
        <w:ind w:left="902" w:hanging="902"/>
        <w:rPr>
          <w:rFonts w:asciiTheme="minorHAnsi" w:hAnsiTheme="minorHAnsi" w:cs="Arial"/>
          <w:snapToGrid w:val="0"/>
          <w:sz w:val="20"/>
          <w:szCs w:val="20"/>
        </w:rPr>
      </w:pPr>
      <w:r w:rsidRPr="006B117A">
        <w:rPr>
          <w:rFonts w:asciiTheme="minorHAnsi" w:hAnsiTheme="minorHAnsi"/>
          <w:sz w:val="20"/>
          <w:szCs w:val="20"/>
        </w:rPr>
        <w:t>Acc. no.:</w:t>
      </w:r>
      <w:r w:rsidRPr="006B117A">
        <w:rPr>
          <w:sz w:val="20"/>
          <w:szCs w:val="20"/>
        </w:rPr>
        <w:tab/>
      </w:r>
      <w:r w:rsidRPr="006B117A">
        <w:rPr>
          <w:sz w:val="20"/>
          <w:szCs w:val="20"/>
        </w:rPr>
        <w:tab/>
      </w:r>
      <w:r w:rsidR="00296031" w:rsidRPr="006B117A">
        <w:rPr>
          <w:sz w:val="20"/>
          <w:szCs w:val="20"/>
        </w:rPr>
        <w:t>100954151/0300</w:t>
      </w:r>
    </w:p>
    <w:p w14:paraId="5CA444B5" w14:textId="715CE6C0" w:rsidR="00296031" w:rsidRPr="00252323" w:rsidRDefault="007F00EE" w:rsidP="00296031">
      <w:pPr>
        <w:widowControl w:val="0"/>
        <w:tabs>
          <w:tab w:val="left" w:pos="3119"/>
          <w:tab w:val="left" w:pos="4320"/>
        </w:tabs>
        <w:spacing w:after="0" w:line="240" w:lineRule="auto"/>
        <w:ind w:left="3119" w:hanging="3119"/>
        <w:rPr>
          <w:rFonts w:asciiTheme="minorHAnsi" w:hAnsiTheme="minorHAnsi"/>
          <w:snapToGrid w:val="0"/>
          <w:sz w:val="20"/>
          <w:szCs w:val="20"/>
        </w:rPr>
      </w:pPr>
      <w:r w:rsidRPr="00252323">
        <w:rPr>
          <w:rFonts w:asciiTheme="minorHAnsi" w:hAnsiTheme="minorHAnsi"/>
          <w:snapToGrid w:val="0"/>
          <w:sz w:val="20"/>
          <w:szCs w:val="20"/>
        </w:rPr>
        <w:t>Contact person:</w:t>
      </w:r>
      <w:r w:rsidRPr="00252323">
        <w:rPr>
          <w:sz w:val="20"/>
          <w:szCs w:val="20"/>
        </w:rPr>
        <w:tab/>
      </w:r>
      <w:r w:rsidR="00296031" w:rsidRPr="00252323">
        <w:rPr>
          <w:rFonts w:asciiTheme="minorHAnsi" w:hAnsiTheme="minorHAnsi"/>
          <w:snapToGrid w:val="0"/>
          <w:sz w:val="20"/>
          <w:szCs w:val="20"/>
        </w:rPr>
        <w:t xml:space="preserve">Mgr. Branislav Jansík, Ph.D. </w:t>
      </w:r>
    </w:p>
    <w:p w14:paraId="47A55B8F" w14:textId="140D5933" w:rsidR="007F00EE" w:rsidRPr="006B117A" w:rsidRDefault="00296031" w:rsidP="00296031">
      <w:pPr>
        <w:widowControl w:val="0"/>
        <w:tabs>
          <w:tab w:val="left" w:pos="3119"/>
          <w:tab w:val="left" w:pos="4320"/>
        </w:tabs>
        <w:spacing w:after="0" w:line="240" w:lineRule="auto"/>
        <w:ind w:left="3119" w:hanging="3119"/>
        <w:rPr>
          <w:rFonts w:asciiTheme="minorHAnsi" w:hAnsiTheme="minorHAnsi" w:cs="Arial"/>
          <w:sz w:val="20"/>
          <w:szCs w:val="20"/>
        </w:rPr>
      </w:pPr>
      <w:r w:rsidRPr="00252323">
        <w:rPr>
          <w:rFonts w:asciiTheme="minorHAnsi" w:hAnsiTheme="minorHAnsi"/>
          <w:snapToGrid w:val="0"/>
          <w:sz w:val="20"/>
          <w:szCs w:val="20"/>
        </w:rPr>
        <w:tab/>
      </w:r>
      <w:r w:rsidR="007F00EE" w:rsidRPr="00252323">
        <w:rPr>
          <w:rFonts w:asciiTheme="minorHAnsi" w:hAnsiTheme="minorHAnsi"/>
          <w:snapToGrid w:val="0"/>
          <w:sz w:val="20"/>
          <w:szCs w:val="20"/>
        </w:rPr>
        <w:t xml:space="preserve">tel:  </w:t>
      </w:r>
      <w:r w:rsidRPr="00252323">
        <w:rPr>
          <w:rFonts w:asciiTheme="minorHAnsi" w:hAnsiTheme="minorHAnsi"/>
          <w:snapToGrid w:val="0"/>
          <w:sz w:val="20"/>
          <w:szCs w:val="20"/>
        </w:rPr>
        <w:t>+420 597 329 510</w:t>
      </w:r>
      <w:r w:rsidR="007F00EE" w:rsidRPr="00252323">
        <w:rPr>
          <w:rFonts w:asciiTheme="minorHAnsi" w:hAnsiTheme="minorHAnsi"/>
          <w:snapToGrid w:val="0"/>
          <w:sz w:val="20"/>
          <w:szCs w:val="20"/>
        </w:rPr>
        <w:t xml:space="preserve">, e-mail: </w:t>
      </w:r>
      <w:r w:rsidRPr="00252323">
        <w:rPr>
          <w:rFonts w:asciiTheme="minorHAnsi" w:hAnsiTheme="minorHAnsi"/>
          <w:snapToGrid w:val="0"/>
          <w:sz w:val="20"/>
          <w:szCs w:val="20"/>
        </w:rPr>
        <w:t>branislav.jansik@vsb.cz</w:t>
      </w:r>
    </w:p>
    <w:p w14:paraId="7D09539E" w14:textId="7BC34756" w:rsidR="006C08A4" w:rsidRPr="006B117A" w:rsidRDefault="00087E36" w:rsidP="00087E36">
      <w:pPr>
        <w:pStyle w:val="RLdajeosmluvnstran"/>
        <w:jc w:val="left"/>
        <w:rPr>
          <w:rFonts w:asciiTheme="minorHAnsi" w:hAnsiTheme="minorHAnsi" w:cs="Arial"/>
          <w:sz w:val="20"/>
          <w:szCs w:val="20"/>
        </w:rPr>
      </w:pPr>
      <w:r w:rsidRPr="006B117A">
        <w:rPr>
          <w:rFonts w:asciiTheme="minorHAnsi" w:hAnsiTheme="minorHAnsi"/>
          <w:sz w:val="20"/>
          <w:szCs w:val="20"/>
        </w:rPr>
        <w:t xml:space="preserve"> (hereinafter the “Provider”)</w:t>
      </w:r>
    </w:p>
    <w:p w14:paraId="6256C55E" w14:textId="77777777" w:rsidR="006C08A4" w:rsidRPr="006B117A" w:rsidRDefault="006C08A4" w:rsidP="00C70E90">
      <w:pPr>
        <w:pStyle w:val="RLdajeosmluvnstran"/>
        <w:spacing w:after="0" w:line="240" w:lineRule="auto"/>
        <w:jc w:val="left"/>
        <w:rPr>
          <w:rFonts w:asciiTheme="minorHAnsi" w:hAnsiTheme="minorHAnsi" w:cs="Arial"/>
          <w:sz w:val="20"/>
          <w:szCs w:val="20"/>
        </w:rPr>
      </w:pPr>
      <w:r w:rsidRPr="006B117A">
        <w:rPr>
          <w:rFonts w:asciiTheme="minorHAnsi" w:hAnsiTheme="minorHAnsi"/>
          <w:sz w:val="20"/>
          <w:szCs w:val="20"/>
        </w:rPr>
        <w:t>and</w:t>
      </w:r>
    </w:p>
    <w:p w14:paraId="1B4D5807" w14:textId="7FFA9FC9" w:rsidR="00157220" w:rsidRPr="006B117A" w:rsidRDefault="00F21CB7" w:rsidP="00157220">
      <w:pPr>
        <w:widowControl w:val="0"/>
        <w:tabs>
          <w:tab w:val="left" w:pos="3119"/>
        </w:tabs>
        <w:ind w:left="2160" w:hanging="2160"/>
        <w:jc w:val="both"/>
        <w:rPr>
          <w:rFonts w:asciiTheme="minorHAnsi" w:hAnsiTheme="minorHAnsi"/>
          <w:b/>
          <w:sz w:val="20"/>
          <w:szCs w:val="20"/>
          <w:highlight w:val="yellow"/>
        </w:rPr>
      </w:pPr>
      <w:r>
        <w:rPr>
          <w:rFonts w:asciiTheme="minorHAnsi" w:hAnsiTheme="minorHAnsi"/>
          <w:b/>
          <w:sz w:val="20"/>
          <w:szCs w:val="20"/>
          <w:highlight w:val="yellow"/>
        </w:rPr>
        <w:t>FILL IN</w:t>
      </w:r>
      <w:r w:rsidR="00157220" w:rsidRPr="006B117A">
        <w:rPr>
          <w:rFonts w:asciiTheme="minorHAnsi" w:hAnsiTheme="minorHAnsi"/>
          <w:b/>
          <w:sz w:val="20"/>
          <w:szCs w:val="20"/>
          <w:highlight w:val="yellow"/>
        </w:rPr>
        <w:t xml:space="preserve"> </w:t>
      </w:r>
    </w:p>
    <w:p w14:paraId="0136C762" w14:textId="7C031552" w:rsidR="00157220" w:rsidRPr="006B117A" w:rsidRDefault="00157220" w:rsidP="00157220">
      <w:pPr>
        <w:widowControl w:val="0"/>
        <w:tabs>
          <w:tab w:val="left" w:pos="2408"/>
          <w:tab w:val="left" w:pos="3119"/>
          <w:tab w:val="left" w:pos="4320"/>
        </w:tabs>
        <w:spacing w:after="0" w:line="240" w:lineRule="auto"/>
        <w:ind w:left="902" w:hanging="902"/>
        <w:rPr>
          <w:rFonts w:asciiTheme="minorHAnsi" w:hAnsiTheme="minorHAnsi" w:cs="Arial"/>
          <w:sz w:val="20"/>
          <w:szCs w:val="20"/>
          <w:highlight w:val="yellow"/>
        </w:rPr>
      </w:pPr>
      <w:r w:rsidRPr="006B117A">
        <w:rPr>
          <w:rFonts w:asciiTheme="minorHAnsi" w:hAnsiTheme="minorHAnsi"/>
          <w:sz w:val="20"/>
          <w:szCs w:val="20"/>
          <w:highlight w:val="yellow"/>
        </w:rPr>
        <w:t>With registered offices at:</w:t>
      </w:r>
      <w:r w:rsidRPr="006B117A">
        <w:rPr>
          <w:sz w:val="20"/>
          <w:szCs w:val="20"/>
          <w:highlight w:val="yellow"/>
        </w:rPr>
        <w:tab/>
      </w:r>
      <w:r w:rsidRPr="006B117A">
        <w:rPr>
          <w:sz w:val="20"/>
          <w:szCs w:val="20"/>
          <w:highlight w:val="yellow"/>
        </w:rPr>
        <w:tab/>
      </w:r>
      <w:r w:rsidR="00F21CB7">
        <w:rPr>
          <w:sz w:val="20"/>
          <w:szCs w:val="20"/>
          <w:highlight w:val="yellow"/>
        </w:rPr>
        <w:t>FILL IN</w:t>
      </w:r>
    </w:p>
    <w:p w14:paraId="62C48563" w14:textId="38F52EBA" w:rsidR="00157220" w:rsidRPr="006B117A" w:rsidRDefault="00157220" w:rsidP="00157220">
      <w:pPr>
        <w:widowControl w:val="0"/>
        <w:tabs>
          <w:tab w:val="left" w:pos="3119"/>
          <w:tab w:val="left" w:pos="4320"/>
        </w:tabs>
        <w:spacing w:after="0" w:line="240" w:lineRule="auto"/>
        <w:ind w:left="902" w:hanging="902"/>
        <w:rPr>
          <w:rFonts w:asciiTheme="minorHAnsi" w:hAnsiTheme="minorHAnsi" w:cs="Arial"/>
          <w:sz w:val="20"/>
          <w:szCs w:val="20"/>
          <w:highlight w:val="yellow"/>
        </w:rPr>
      </w:pPr>
      <w:r w:rsidRPr="006B117A">
        <w:rPr>
          <w:rFonts w:asciiTheme="minorHAnsi" w:hAnsiTheme="minorHAnsi"/>
          <w:sz w:val="20"/>
          <w:szCs w:val="20"/>
          <w:highlight w:val="yellow"/>
        </w:rPr>
        <w:t>Represented by:</w:t>
      </w:r>
      <w:r w:rsidRPr="006B117A">
        <w:rPr>
          <w:sz w:val="20"/>
          <w:szCs w:val="20"/>
          <w:highlight w:val="yellow"/>
        </w:rPr>
        <w:tab/>
      </w:r>
      <w:r w:rsidR="00F21CB7">
        <w:rPr>
          <w:sz w:val="20"/>
          <w:szCs w:val="20"/>
          <w:highlight w:val="yellow"/>
        </w:rPr>
        <w:t>FILL IN</w:t>
      </w:r>
      <w:r w:rsidR="00F21CB7" w:rsidRPr="006B117A">
        <w:rPr>
          <w:rFonts w:asciiTheme="minorHAnsi" w:hAnsiTheme="minorHAnsi"/>
          <w:snapToGrid w:val="0"/>
          <w:sz w:val="20"/>
          <w:szCs w:val="20"/>
          <w:highlight w:val="yellow"/>
        </w:rPr>
        <w:t xml:space="preserve"> </w:t>
      </w:r>
    </w:p>
    <w:p w14:paraId="283E00C5" w14:textId="76543AB2" w:rsidR="00157220" w:rsidRPr="006B117A" w:rsidRDefault="00157220" w:rsidP="00157220">
      <w:pPr>
        <w:widowControl w:val="0"/>
        <w:tabs>
          <w:tab w:val="left" w:pos="3119"/>
          <w:tab w:val="left" w:pos="4320"/>
        </w:tabs>
        <w:spacing w:after="0" w:line="240" w:lineRule="auto"/>
        <w:ind w:left="902" w:hanging="902"/>
        <w:rPr>
          <w:rFonts w:asciiTheme="minorHAnsi" w:hAnsiTheme="minorHAnsi" w:cs="Arial"/>
          <w:sz w:val="20"/>
          <w:szCs w:val="20"/>
          <w:highlight w:val="yellow"/>
        </w:rPr>
      </w:pPr>
      <w:r w:rsidRPr="006B117A">
        <w:rPr>
          <w:rFonts w:asciiTheme="minorHAnsi" w:hAnsiTheme="minorHAnsi"/>
          <w:sz w:val="20"/>
          <w:szCs w:val="20"/>
          <w:highlight w:val="yellow"/>
        </w:rPr>
        <w:t>ID no.:</w:t>
      </w:r>
      <w:r w:rsidRPr="006B117A">
        <w:rPr>
          <w:sz w:val="20"/>
          <w:szCs w:val="20"/>
          <w:highlight w:val="yellow"/>
        </w:rPr>
        <w:tab/>
      </w:r>
      <w:r w:rsidRPr="006B117A">
        <w:rPr>
          <w:sz w:val="20"/>
          <w:szCs w:val="20"/>
          <w:highlight w:val="yellow"/>
        </w:rPr>
        <w:tab/>
      </w:r>
      <w:r w:rsidR="00F21CB7">
        <w:rPr>
          <w:sz w:val="20"/>
          <w:szCs w:val="20"/>
          <w:highlight w:val="yellow"/>
        </w:rPr>
        <w:t>FILL IN</w:t>
      </w:r>
    </w:p>
    <w:p w14:paraId="6DB0409C" w14:textId="74290A9A" w:rsidR="00157220" w:rsidRPr="006B117A" w:rsidRDefault="00157220" w:rsidP="00157220">
      <w:pPr>
        <w:widowControl w:val="0"/>
        <w:tabs>
          <w:tab w:val="left" w:pos="3119"/>
          <w:tab w:val="left" w:pos="4320"/>
        </w:tabs>
        <w:spacing w:after="0" w:line="240" w:lineRule="auto"/>
        <w:ind w:left="902" w:hanging="902"/>
        <w:rPr>
          <w:rFonts w:asciiTheme="minorHAnsi" w:hAnsiTheme="minorHAnsi" w:cs="Arial"/>
          <w:sz w:val="20"/>
          <w:szCs w:val="20"/>
          <w:highlight w:val="yellow"/>
        </w:rPr>
      </w:pPr>
      <w:r w:rsidRPr="006B117A">
        <w:rPr>
          <w:rFonts w:asciiTheme="minorHAnsi" w:hAnsiTheme="minorHAnsi"/>
          <w:sz w:val="20"/>
          <w:szCs w:val="20"/>
          <w:highlight w:val="yellow"/>
        </w:rPr>
        <w:t>VAT no.:</w:t>
      </w:r>
      <w:r w:rsidRPr="006B117A">
        <w:rPr>
          <w:sz w:val="20"/>
          <w:szCs w:val="20"/>
          <w:highlight w:val="yellow"/>
        </w:rPr>
        <w:tab/>
      </w:r>
      <w:r w:rsidRPr="006B117A">
        <w:rPr>
          <w:sz w:val="20"/>
          <w:szCs w:val="20"/>
          <w:highlight w:val="yellow"/>
        </w:rPr>
        <w:tab/>
      </w:r>
      <w:r w:rsidR="00F21CB7">
        <w:rPr>
          <w:sz w:val="20"/>
          <w:szCs w:val="20"/>
          <w:highlight w:val="yellow"/>
        </w:rPr>
        <w:t>FILL IN</w:t>
      </w:r>
    </w:p>
    <w:p w14:paraId="1DAB7F9C" w14:textId="31BDC92A" w:rsidR="00157220" w:rsidRPr="006B117A" w:rsidRDefault="00157220" w:rsidP="00157220">
      <w:pPr>
        <w:widowControl w:val="0"/>
        <w:tabs>
          <w:tab w:val="left" w:pos="3119"/>
          <w:tab w:val="left" w:pos="4320"/>
        </w:tabs>
        <w:spacing w:after="0" w:line="240" w:lineRule="auto"/>
        <w:ind w:left="902" w:hanging="902"/>
        <w:rPr>
          <w:rFonts w:asciiTheme="minorHAnsi" w:hAnsiTheme="minorHAnsi" w:cs="Arial"/>
          <w:sz w:val="20"/>
          <w:szCs w:val="20"/>
          <w:highlight w:val="yellow"/>
        </w:rPr>
      </w:pPr>
      <w:r w:rsidRPr="006B117A">
        <w:rPr>
          <w:rFonts w:asciiTheme="minorHAnsi" w:hAnsiTheme="minorHAnsi"/>
          <w:sz w:val="20"/>
          <w:szCs w:val="20"/>
          <w:highlight w:val="yellow"/>
        </w:rPr>
        <w:t>Bank connection:</w:t>
      </w:r>
      <w:r w:rsidRPr="006B117A">
        <w:rPr>
          <w:sz w:val="20"/>
          <w:szCs w:val="20"/>
          <w:highlight w:val="yellow"/>
        </w:rPr>
        <w:tab/>
      </w:r>
      <w:r w:rsidR="00F21CB7">
        <w:rPr>
          <w:sz w:val="20"/>
          <w:szCs w:val="20"/>
          <w:highlight w:val="yellow"/>
        </w:rPr>
        <w:t>FILL IN</w:t>
      </w:r>
      <w:r w:rsidR="00F21CB7" w:rsidRPr="006B117A">
        <w:rPr>
          <w:rFonts w:asciiTheme="minorHAnsi" w:hAnsiTheme="minorHAnsi"/>
          <w:snapToGrid w:val="0"/>
          <w:sz w:val="20"/>
          <w:szCs w:val="20"/>
          <w:highlight w:val="yellow"/>
        </w:rPr>
        <w:t xml:space="preserve"> </w:t>
      </w:r>
    </w:p>
    <w:p w14:paraId="4BF315F8" w14:textId="4C86C011" w:rsidR="007F00EE" w:rsidRPr="006B117A" w:rsidRDefault="00157220" w:rsidP="00157220">
      <w:pPr>
        <w:widowControl w:val="0"/>
        <w:tabs>
          <w:tab w:val="left" w:pos="3119"/>
          <w:tab w:val="left" w:pos="4320"/>
        </w:tabs>
        <w:spacing w:after="0" w:line="240" w:lineRule="auto"/>
        <w:ind w:left="902" w:hanging="902"/>
        <w:rPr>
          <w:rFonts w:asciiTheme="minorHAnsi" w:hAnsiTheme="minorHAnsi" w:cs="Arial"/>
          <w:sz w:val="20"/>
          <w:szCs w:val="20"/>
          <w:highlight w:val="yellow"/>
        </w:rPr>
      </w:pPr>
      <w:r w:rsidRPr="006B117A">
        <w:rPr>
          <w:rFonts w:asciiTheme="minorHAnsi" w:hAnsiTheme="minorHAnsi"/>
          <w:snapToGrid w:val="0"/>
          <w:sz w:val="20"/>
          <w:szCs w:val="20"/>
          <w:highlight w:val="yellow"/>
        </w:rPr>
        <w:t>Contact person:</w:t>
      </w:r>
      <w:r w:rsidRPr="006B117A">
        <w:rPr>
          <w:sz w:val="20"/>
          <w:szCs w:val="20"/>
          <w:highlight w:val="yellow"/>
        </w:rPr>
        <w:tab/>
      </w:r>
      <w:r w:rsidR="00F21CB7">
        <w:rPr>
          <w:sz w:val="20"/>
          <w:szCs w:val="20"/>
          <w:highlight w:val="yellow"/>
        </w:rPr>
        <w:t>FILL IN</w:t>
      </w:r>
      <w:r w:rsidR="00F21CB7" w:rsidRPr="006B117A">
        <w:rPr>
          <w:rFonts w:asciiTheme="minorHAnsi" w:hAnsiTheme="minorHAnsi"/>
          <w:snapToGrid w:val="0"/>
          <w:sz w:val="20"/>
          <w:szCs w:val="20"/>
          <w:highlight w:val="yellow"/>
        </w:rPr>
        <w:t xml:space="preserve"> </w:t>
      </w:r>
    </w:p>
    <w:p w14:paraId="5D8B54FE" w14:textId="77777777" w:rsidR="006C08A4" w:rsidRPr="006B117A" w:rsidRDefault="006C08A4" w:rsidP="00083796">
      <w:pPr>
        <w:pStyle w:val="RLdajeosmluvnstran"/>
        <w:jc w:val="left"/>
        <w:rPr>
          <w:rFonts w:asciiTheme="minorHAnsi" w:hAnsiTheme="minorHAnsi" w:cs="Arial"/>
          <w:sz w:val="20"/>
          <w:szCs w:val="20"/>
        </w:rPr>
      </w:pPr>
      <w:r w:rsidRPr="006B117A">
        <w:rPr>
          <w:rFonts w:asciiTheme="minorHAnsi" w:hAnsiTheme="minorHAnsi"/>
          <w:sz w:val="20"/>
          <w:szCs w:val="20"/>
          <w:highlight w:val="yellow"/>
        </w:rPr>
        <w:t xml:space="preserve"> (hereinafter the “Client”),</w:t>
      </w:r>
    </w:p>
    <w:p w14:paraId="209B4FED" w14:textId="77777777" w:rsidR="006C08A4" w:rsidRPr="006F0CF3" w:rsidRDefault="006C08A4" w:rsidP="004B3762">
      <w:pPr>
        <w:pStyle w:val="RLlneksmlouvy"/>
        <w:numPr>
          <w:ilvl w:val="0"/>
          <w:numId w:val="16"/>
        </w:numPr>
        <w:spacing w:before="0"/>
        <w:jc w:val="center"/>
        <w:rPr>
          <w:rFonts w:asciiTheme="minorHAnsi" w:hAnsiTheme="minorHAnsi" w:cs="Arial"/>
          <w:sz w:val="22"/>
          <w:szCs w:val="22"/>
        </w:rPr>
      </w:pPr>
      <w:bookmarkStart w:id="0" w:name="_Ref313286531"/>
      <w:r>
        <w:rPr>
          <w:rFonts w:asciiTheme="minorHAnsi" w:hAnsiTheme="minorHAnsi"/>
          <w:sz w:val="22"/>
        </w:rPr>
        <w:t>SUBJECT-MATTER OF THE CONTRACT</w:t>
      </w:r>
      <w:bookmarkEnd w:id="0"/>
    </w:p>
    <w:p w14:paraId="423B1970" w14:textId="49395DFC" w:rsidR="004A28A7" w:rsidRPr="006B117A" w:rsidRDefault="00750D9C" w:rsidP="00252323">
      <w:pPr>
        <w:pStyle w:val="Odstavecseseznamem"/>
        <w:numPr>
          <w:ilvl w:val="0"/>
          <w:numId w:val="4"/>
        </w:numPr>
        <w:tabs>
          <w:tab w:val="left" w:pos="426"/>
        </w:tabs>
        <w:ind w:left="426" w:hanging="426"/>
        <w:jc w:val="both"/>
        <w:rPr>
          <w:rFonts w:asciiTheme="minorHAnsi" w:hAnsiTheme="minorHAnsi"/>
          <w:sz w:val="20"/>
          <w:szCs w:val="20"/>
        </w:rPr>
      </w:pPr>
      <w:r w:rsidRPr="006B117A">
        <w:rPr>
          <w:rFonts w:asciiTheme="minorHAnsi" w:hAnsiTheme="minorHAnsi"/>
          <w:sz w:val="20"/>
          <w:szCs w:val="20"/>
        </w:rPr>
        <w:t xml:space="preserve">Through this Contract, the Provider agrees to provide to the Client computational resources on </w:t>
      </w:r>
      <w:r w:rsidR="00897A8B" w:rsidRPr="006B117A">
        <w:rPr>
          <w:rFonts w:asciiTheme="minorHAnsi" w:hAnsiTheme="minorHAnsi"/>
          <w:sz w:val="20"/>
          <w:szCs w:val="20"/>
        </w:rPr>
        <w:t>high performance systems chosen by the Client</w:t>
      </w:r>
      <w:r w:rsidRPr="006B117A">
        <w:rPr>
          <w:rFonts w:asciiTheme="minorHAnsi" w:hAnsiTheme="minorHAnsi"/>
          <w:sz w:val="20"/>
          <w:szCs w:val="20"/>
        </w:rPr>
        <w:t xml:space="preserve">, i.e. to enable the Client to use a portion of the </w:t>
      </w:r>
      <w:r w:rsidR="00897A8B" w:rsidRPr="006B117A">
        <w:rPr>
          <w:rFonts w:asciiTheme="minorHAnsi" w:hAnsiTheme="minorHAnsi"/>
          <w:sz w:val="20"/>
          <w:szCs w:val="20"/>
        </w:rPr>
        <w:t>Provider</w:t>
      </w:r>
      <w:r w:rsidRPr="006B117A">
        <w:rPr>
          <w:rFonts w:asciiTheme="minorHAnsi" w:hAnsiTheme="minorHAnsi"/>
          <w:sz w:val="20"/>
          <w:szCs w:val="20"/>
        </w:rPr>
        <w:t xml:space="preserve">’s computational resources with specified properties and a scope of services provided by the Provider’s infrastructure, and the Client agrees to pay an agreed fee to the Provider, i.e. all of the above </w:t>
      </w:r>
      <w:r w:rsidR="003810BA" w:rsidRPr="006B117A">
        <w:rPr>
          <w:rFonts w:asciiTheme="minorHAnsi" w:hAnsiTheme="minorHAnsi"/>
          <w:sz w:val="20"/>
          <w:szCs w:val="20"/>
        </w:rPr>
        <w:t xml:space="preserve">stated </w:t>
      </w:r>
      <w:r w:rsidRPr="006B117A">
        <w:rPr>
          <w:rFonts w:asciiTheme="minorHAnsi" w:hAnsiTheme="minorHAnsi"/>
          <w:sz w:val="20"/>
          <w:szCs w:val="20"/>
        </w:rPr>
        <w:t xml:space="preserve">under the terms and conditions agreed hereinafter. In addition, integral parts of this contract include the General Terms and Conditions </w:t>
      </w:r>
      <w:r w:rsidR="00856805" w:rsidRPr="006B117A">
        <w:rPr>
          <w:rFonts w:asciiTheme="minorHAnsi" w:hAnsiTheme="minorHAnsi"/>
          <w:sz w:val="20"/>
          <w:szCs w:val="20"/>
        </w:rPr>
        <w:t>(see</w:t>
      </w:r>
      <w:r w:rsidR="00252323">
        <w:rPr>
          <w:rFonts w:asciiTheme="minorHAnsi" w:hAnsiTheme="minorHAnsi"/>
          <w:sz w:val="20"/>
          <w:szCs w:val="20"/>
        </w:rPr>
        <w:t xml:space="preserve"> </w:t>
      </w:r>
      <w:hyperlink r:id="rId8" w:history="1">
        <w:r w:rsidR="00252323" w:rsidRPr="005F430D">
          <w:rPr>
            <w:rStyle w:val="Hypertextovodkaz"/>
            <w:rFonts w:asciiTheme="minorHAnsi" w:hAnsiTheme="minorHAnsi"/>
            <w:sz w:val="20"/>
            <w:szCs w:val="20"/>
          </w:rPr>
          <w:t>https://www.it4i.cz/en/for-users/computing-resources-allocation</w:t>
        </w:r>
      </w:hyperlink>
      <w:r w:rsidR="00856805" w:rsidRPr="006B117A">
        <w:rPr>
          <w:rFonts w:asciiTheme="minorHAnsi" w:hAnsiTheme="minorHAnsi"/>
          <w:sz w:val="20"/>
          <w:szCs w:val="20"/>
        </w:rPr>
        <w:t xml:space="preserve">) </w:t>
      </w:r>
      <w:r w:rsidRPr="006B117A">
        <w:rPr>
          <w:rFonts w:asciiTheme="minorHAnsi" w:hAnsiTheme="minorHAnsi"/>
          <w:sz w:val="20"/>
          <w:szCs w:val="20"/>
        </w:rPr>
        <w:t xml:space="preserve">and the rules and conditions contained in the document entitled Acceptable </w:t>
      </w:r>
      <w:r w:rsidR="00897A8B" w:rsidRPr="006B117A">
        <w:rPr>
          <w:rFonts w:asciiTheme="minorHAnsi" w:hAnsiTheme="minorHAnsi"/>
          <w:sz w:val="20"/>
          <w:szCs w:val="20"/>
        </w:rPr>
        <w:t>U</w:t>
      </w:r>
      <w:r w:rsidRPr="006B117A">
        <w:rPr>
          <w:rFonts w:asciiTheme="minorHAnsi" w:hAnsiTheme="minorHAnsi"/>
          <w:sz w:val="20"/>
          <w:szCs w:val="20"/>
        </w:rPr>
        <w:t xml:space="preserve">se </w:t>
      </w:r>
      <w:r w:rsidR="00897A8B" w:rsidRPr="006B117A">
        <w:rPr>
          <w:rFonts w:asciiTheme="minorHAnsi" w:hAnsiTheme="minorHAnsi"/>
          <w:sz w:val="20"/>
          <w:szCs w:val="20"/>
        </w:rPr>
        <w:t>P</w:t>
      </w:r>
      <w:r w:rsidRPr="006B117A">
        <w:rPr>
          <w:rFonts w:asciiTheme="minorHAnsi" w:hAnsiTheme="minorHAnsi"/>
          <w:sz w:val="20"/>
          <w:szCs w:val="20"/>
        </w:rPr>
        <w:t xml:space="preserve">olicy of HPC </w:t>
      </w:r>
      <w:r w:rsidR="00897A8B" w:rsidRPr="006B117A">
        <w:rPr>
          <w:rFonts w:asciiTheme="minorHAnsi" w:hAnsiTheme="minorHAnsi"/>
          <w:sz w:val="20"/>
          <w:szCs w:val="20"/>
        </w:rPr>
        <w:t>R</w:t>
      </w:r>
      <w:r w:rsidRPr="006B117A">
        <w:rPr>
          <w:rFonts w:asciiTheme="minorHAnsi" w:hAnsiTheme="minorHAnsi"/>
          <w:sz w:val="20"/>
          <w:szCs w:val="20"/>
        </w:rPr>
        <w:t>esources at IT4Innovations</w:t>
      </w:r>
      <w:r w:rsidR="00856805" w:rsidRPr="006B117A">
        <w:rPr>
          <w:rFonts w:asciiTheme="minorHAnsi" w:hAnsiTheme="minorHAnsi"/>
          <w:sz w:val="20"/>
          <w:szCs w:val="20"/>
        </w:rPr>
        <w:t xml:space="preserve"> (see</w:t>
      </w:r>
      <w:r w:rsidR="00252323">
        <w:rPr>
          <w:rFonts w:asciiTheme="minorHAnsi" w:hAnsiTheme="minorHAnsi"/>
          <w:sz w:val="20"/>
          <w:szCs w:val="20"/>
        </w:rPr>
        <w:t xml:space="preserve"> </w:t>
      </w:r>
      <w:hyperlink r:id="rId9" w:history="1">
        <w:r w:rsidR="00252323" w:rsidRPr="005F430D">
          <w:rPr>
            <w:rStyle w:val="Hypertextovodkaz"/>
            <w:rFonts w:asciiTheme="minorHAnsi" w:hAnsiTheme="minorHAnsi"/>
            <w:sz w:val="20"/>
            <w:szCs w:val="20"/>
          </w:rPr>
          <w:t>https://www.it4i.cz/en/for-users/obtaining-login-data</w:t>
        </w:r>
      </w:hyperlink>
      <w:r w:rsidR="00856805" w:rsidRPr="006B117A">
        <w:rPr>
          <w:rFonts w:asciiTheme="minorHAnsi" w:hAnsiTheme="minorHAnsi"/>
          <w:sz w:val="20"/>
          <w:szCs w:val="20"/>
        </w:rPr>
        <w:t>)</w:t>
      </w:r>
      <w:r w:rsidRPr="006B117A">
        <w:rPr>
          <w:rFonts w:asciiTheme="minorHAnsi" w:hAnsiTheme="minorHAnsi"/>
          <w:sz w:val="20"/>
          <w:szCs w:val="20"/>
        </w:rPr>
        <w:t xml:space="preserve">, which supplement this Contract and specify in greater detail the rules for using the </w:t>
      </w:r>
      <w:r w:rsidR="00897A8B" w:rsidRPr="006B117A">
        <w:rPr>
          <w:rFonts w:asciiTheme="minorHAnsi" w:hAnsiTheme="minorHAnsi"/>
          <w:sz w:val="20"/>
          <w:szCs w:val="20"/>
        </w:rPr>
        <w:t>systems</w:t>
      </w:r>
      <w:r w:rsidRPr="006B117A">
        <w:rPr>
          <w:rFonts w:asciiTheme="minorHAnsi" w:hAnsiTheme="minorHAnsi"/>
          <w:sz w:val="20"/>
          <w:szCs w:val="20"/>
        </w:rPr>
        <w:t xml:space="preserve"> and which therefore governed any relationships between the parties that are not regulated in greater detail in this Contract</w:t>
      </w:r>
      <w:r w:rsidR="00856805" w:rsidRPr="006B117A">
        <w:rPr>
          <w:rFonts w:asciiTheme="minorHAnsi" w:hAnsiTheme="minorHAnsi"/>
          <w:sz w:val="20"/>
          <w:szCs w:val="20"/>
        </w:rPr>
        <w:t>. T</w:t>
      </w:r>
      <w:r w:rsidRPr="006B117A">
        <w:rPr>
          <w:rFonts w:asciiTheme="minorHAnsi" w:hAnsiTheme="minorHAnsi"/>
          <w:sz w:val="20"/>
          <w:szCs w:val="20"/>
        </w:rPr>
        <w:t xml:space="preserve">he Client </w:t>
      </w:r>
      <w:r w:rsidR="00856805" w:rsidRPr="006B117A">
        <w:rPr>
          <w:rFonts w:asciiTheme="minorHAnsi" w:hAnsiTheme="minorHAnsi"/>
          <w:sz w:val="20"/>
          <w:szCs w:val="20"/>
        </w:rPr>
        <w:t xml:space="preserve">states that </w:t>
      </w:r>
      <w:r w:rsidRPr="006B117A">
        <w:rPr>
          <w:rFonts w:asciiTheme="minorHAnsi" w:hAnsiTheme="minorHAnsi"/>
          <w:sz w:val="20"/>
          <w:szCs w:val="20"/>
        </w:rPr>
        <w:t xml:space="preserve">has read and understood their text prior to signing this Contract. </w:t>
      </w:r>
      <w:r w:rsidR="00C92AF7" w:rsidRPr="006B117A">
        <w:rPr>
          <w:rFonts w:asciiTheme="minorHAnsi" w:hAnsiTheme="minorHAnsi"/>
          <w:sz w:val="20"/>
          <w:szCs w:val="20"/>
        </w:rPr>
        <w:t xml:space="preserve">The Provider reserves the right to change the General Terms and Conditions unilaterally, and undertakes to notify the Client of the changes of the General Terms and Conditions. </w:t>
      </w:r>
    </w:p>
    <w:p w14:paraId="6DE05125" w14:textId="77777777" w:rsidR="007F322E" w:rsidRPr="006B117A" w:rsidRDefault="007F322E" w:rsidP="007F322E">
      <w:pPr>
        <w:pStyle w:val="Odstavecseseznamem"/>
        <w:numPr>
          <w:ilvl w:val="0"/>
          <w:numId w:val="4"/>
        </w:numPr>
        <w:tabs>
          <w:tab w:val="left" w:pos="426"/>
        </w:tabs>
        <w:ind w:left="426" w:hanging="426"/>
        <w:jc w:val="both"/>
        <w:rPr>
          <w:rFonts w:asciiTheme="minorHAnsi" w:hAnsiTheme="minorHAnsi" w:cs="Arial"/>
          <w:sz w:val="20"/>
          <w:szCs w:val="20"/>
        </w:rPr>
      </w:pPr>
      <w:r w:rsidRPr="006B117A">
        <w:rPr>
          <w:rFonts w:asciiTheme="minorHAnsi" w:hAnsiTheme="minorHAnsi"/>
          <w:sz w:val="20"/>
          <w:szCs w:val="20"/>
        </w:rPr>
        <w:t>The Client agrees to use the provided computational resources in the extent, manner and for the price specified in Annex 1 to this Contract.</w:t>
      </w:r>
    </w:p>
    <w:p w14:paraId="051F0593" w14:textId="7B817322" w:rsidR="00ED01CA" w:rsidRPr="006B117A" w:rsidRDefault="004A28A7" w:rsidP="00813B46">
      <w:pPr>
        <w:pStyle w:val="Odstavecseseznamem"/>
        <w:numPr>
          <w:ilvl w:val="0"/>
          <w:numId w:val="4"/>
        </w:numPr>
        <w:tabs>
          <w:tab w:val="left" w:pos="426"/>
        </w:tabs>
        <w:ind w:left="426" w:hanging="426"/>
        <w:jc w:val="both"/>
        <w:rPr>
          <w:rFonts w:asciiTheme="minorHAnsi" w:hAnsiTheme="minorHAnsi" w:cs="Arial"/>
          <w:sz w:val="20"/>
          <w:szCs w:val="20"/>
        </w:rPr>
      </w:pPr>
      <w:r w:rsidRPr="006B117A">
        <w:rPr>
          <w:rFonts w:asciiTheme="minorHAnsi" w:hAnsiTheme="minorHAnsi"/>
          <w:sz w:val="20"/>
          <w:szCs w:val="20"/>
        </w:rPr>
        <w:t>Computational resources under this Contract may also be provided repeatedly</w:t>
      </w:r>
      <w:r w:rsidR="00C043B8" w:rsidRPr="006B117A">
        <w:rPr>
          <w:rFonts w:asciiTheme="minorHAnsi" w:hAnsiTheme="minorHAnsi"/>
          <w:sz w:val="20"/>
          <w:szCs w:val="20"/>
        </w:rPr>
        <w:t xml:space="preserve"> by signing an addendum to this Contract in the form of Annex 1 of this Contract</w:t>
      </w:r>
      <w:r w:rsidRPr="006B117A">
        <w:rPr>
          <w:rFonts w:asciiTheme="minorHAnsi" w:hAnsiTheme="minorHAnsi"/>
          <w:sz w:val="20"/>
          <w:szCs w:val="20"/>
        </w:rPr>
        <w:t>.</w:t>
      </w:r>
    </w:p>
    <w:p w14:paraId="46F99BCF" w14:textId="4CCD55CE" w:rsidR="00E911B0" w:rsidRPr="006B117A" w:rsidRDefault="00D9660E" w:rsidP="006F0CF3">
      <w:pPr>
        <w:pStyle w:val="Odstavecseseznamem"/>
        <w:numPr>
          <w:ilvl w:val="0"/>
          <w:numId w:val="4"/>
        </w:numPr>
        <w:tabs>
          <w:tab w:val="left" w:pos="426"/>
        </w:tabs>
        <w:ind w:left="426" w:hanging="426"/>
        <w:jc w:val="both"/>
        <w:rPr>
          <w:rFonts w:asciiTheme="minorHAnsi" w:hAnsiTheme="minorHAnsi" w:cs="Arial"/>
          <w:sz w:val="20"/>
          <w:szCs w:val="20"/>
        </w:rPr>
      </w:pPr>
      <w:r w:rsidRPr="006B117A">
        <w:rPr>
          <w:rFonts w:asciiTheme="minorHAnsi" w:hAnsiTheme="minorHAnsi"/>
          <w:sz w:val="20"/>
          <w:szCs w:val="20"/>
        </w:rPr>
        <w:t xml:space="preserve">The Client does not acquire the possibility of using the </w:t>
      </w:r>
      <w:r w:rsidR="00C043B8" w:rsidRPr="006B117A">
        <w:rPr>
          <w:rFonts w:asciiTheme="minorHAnsi" w:hAnsiTheme="minorHAnsi"/>
          <w:sz w:val="20"/>
          <w:szCs w:val="20"/>
        </w:rPr>
        <w:t xml:space="preserve">allocated computational resources </w:t>
      </w:r>
      <w:r w:rsidRPr="006B117A">
        <w:rPr>
          <w:rFonts w:asciiTheme="minorHAnsi" w:hAnsiTheme="minorHAnsi"/>
          <w:sz w:val="20"/>
          <w:szCs w:val="20"/>
        </w:rPr>
        <w:t>through its own resources, but only through the services that are intended for that purpose and that are provided by the Provider under this Contract.</w:t>
      </w:r>
    </w:p>
    <w:p w14:paraId="22543E56" w14:textId="4E0E0C44" w:rsidR="00452715" w:rsidRPr="006B117A" w:rsidRDefault="00452715" w:rsidP="006F0CF3">
      <w:pPr>
        <w:pStyle w:val="Odstavecseseznamem"/>
        <w:numPr>
          <w:ilvl w:val="0"/>
          <w:numId w:val="4"/>
        </w:numPr>
        <w:tabs>
          <w:tab w:val="left" w:pos="426"/>
        </w:tabs>
        <w:ind w:left="426" w:hanging="426"/>
        <w:jc w:val="both"/>
        <w:rPr>
          <w:rFonts w:asciiTheme="minorHAnsi" w:hAnsiTheme="minorHAnsi" w:cs="Arial"/>
          <w:sz w:val="20"/>
          <w:szCs w:val="20"/>
        </w:rPr>
      </w:pPr>
      <w:r w:rsidRPr="006B117A">
        <w:rPr>
          <w:rFonts w:asciiTheme="minorHAnsi" w:hAnsiTheme="minorHAnsi"/>
          <w:sz w:val="20"/>
          <w:szCs w:val="20"/>
        </w:rPr>
        <w:t xml:space="preserve">The Client has the possibility to use user support and consulting services as services provided by the Provider that are specified in more detail in the General Terms and Conditions. </w:t>
      </w:r>
    </w:p>
    <w:p w14:paraId="150C7FEE" w14:textId="77777777" w:rsidR="006C08A4" w:rsidRPr="006B117A" w:rsidRDefault="006C08A4" w:rsidP="004B3762">
      <w:pPr>
        <w:pStyle w:val="RLlneksmlouvy"/>
        <w:numPr>
          <w:ilvl w:val="0"/>
          <w:numId w:val="16"/>
        </w:numPr>
        <w:spacing w:before="0"/>
        <w:jc w:val="center"/>
        <w:rPr>
          <w:rFonts w:asciiTheme="minorHAnsi" w:hAnsiTheme="minorHAnsi" w:cs="Arial"/>
          <w:spacing w:val="-4"/>
          <w:sz w:val="20"/>
          <w:szCs w:val="20"/>
        </w:rPr>
      </w:pPr>
      <w:bookmarkStart w:id="1" w:name="_Toc212632761"/>
      <w:bookmarkStart w:id="2" w:name="_Ref228185766"/>
      <w:bookmarkStart w:id="3" w:name="_Toc295034743"/>
      <w:r w:rsidRPr="006B117A">
        <w:rPr>
          <w:rFonts w:asciiTheme="minorHAnsi" w:hAnsiTheme="minorHAnsi"/>
          <w:spacing w:val="-4"/>
          <w:sz w:val="20"/>
          <w:szCs w:val="22"/>
        </w:rPr>
        <w:lastRenderedPageBreak/>
        <w:t>VALIDITY AND EFFECTIVENESS OF THE CONTRACT</w:t>
      </w:r>
      <w:bookmarkEnd w:id="1"/>
      <w:bookmarkEnd w:id="2"/>
      <w:bookmarkEnd w:id="3"/>
      <w:r w:rsidRPr="006B117A">
        <w:rPr>
          <w:rFonts w:asciiTheme="minorHAnsi" w:hAnsiTheme="minorHAnsi"/>
          <w:spacing w:val="-4"/>
          <w:sz w:val="20"/>
          <w:szCs w:val="22"/>
        </w:rPr>
        <w:t>, WITHDRAWAL</w:t>
      </w:r>
    </w:p>
    <w:p w14:paraId="47DF46F0" w14:textId="0E04F74E" w:rsidR="00582F6F" w:rsidRPr="006B117A" w:rsidRDefault="006C08A4" w:rsidP="0005213A">
      <w:pPr>
        <w:pStyle w:val="Odstavecseseznamem"/>
        <w:numPr>
          <w:ilvl w:val="0"/>
          <w:numId w:val="54"/>
        </w:numPr>
        <w:tabs>
          <w:tab w:val="left" w:pos="426"/>
        </w:tabs>
        <w:jc w:val="both"/>
        <w:rPr>
          <w:rFonts w:asciiTheme="minorHAnsi" w:hAnsiTheme="minorHAnsi" w:cs="Arial"/>
          <w:sz w:val="20"/>
          <w:szCs w:val="20"/>
        </w:rPr>
      </w:pPr>
      <w:bookmarkStart w:id="4" w:name="_Ref204398313"/>
      <w:bookmarkStart w:id="5" w:name="_Ref212855694"/>
      <w:bookmarkStart w:id="6" w:name="_Ref212861074"/>
      <w:bookmarkStart w:id="7" w:name="_Ref207108014"/>
      <w:bookmarkStart w:id="8" w:name="_Toc212632762"/>
      <w:bookmarkStart w:id="9" w:name="_Ref212705245"/>
      <w:bookmarkStart w:id="10" w:name="_Ref212892724"/>
      <w:r w:rsidRPr="006B117A">
        <w:rPr>
          <w:rFonts w:asciiTheme="minorHAnsi" w:hAnsiTheme="minorHAnsi"/>
          <w:sz w:val="20"/>
          <w:szCs w:val="20"/>
        </w:rPr>
        <w:t>This Contract becomes valid and effective on the date on which it is signed by the last party</w:t>
      </w:r>
      <w:bookmarkStart w:id="11" w:name="_Ref195960005"/>
      <w:r w:rsidRPr="006B117A">
        <w:rPr>
          <w:rFonts w:asciiTheme="minorHAnsi" w:hAnsiTheme="minorHAnsi"/>
          <w:sz w:val="20"/>
          <w:szCs w:val="20"/>
        </w:rPr>
        <w:t xml:space="preserve">. </w:t>
      </w:r>
    </w:p>
    <w:p w14:paraId="2CE9A875" w14:textId="5C0B8029" w:rsidR="005241DB" w:rsidRPr="006B117A" w:rsidRDefault="00750D9C" w:rsidP="0005213A">
      <w:pPr>
        <w:pStyle w:val="Odstavecseseznamem"/>
        <w:numPr>
          <w:ilvl w:val="0"/>
          <w:numId w:val="54"/>
        </w:numPr>
        <w:tabs>
          <w:tab w:val="left" w:pos="426"/>
        </w:tabs>
        <w:jc w:val="both"/>
        <w:rPr>
          <w:rFonts w:asciiTheme="minorHAnsi" w:hAnsiTheme="minorHAnsi" w:cs="Arial"/>
          <w:sz w:val="20"/>
          <w:szCs w:val="20"/>
        </w:rPr>
      </w:pPr>
      <w:r w:rsidRPr="006B117A">
        <w:rPr>
          <w:rFonts w:asciiTheme="minorHAnsi" w:hAnsiTheme="minorHAnsi"/>
          <w:sz w:val="20"/>
          <w:szCs w:val="20"/>
        </w:rPr>
        <w:t xml:space="preserve">The Provider is entitled to withdraw from of the Contract in the event the Client has been in default in the payment of the price for the Performance under the Contract for more than 15 days or in the event the Client fails to provide the Provider with the </w:t>
      </w:r>
      <w:r w:rsidR="00252323" w:rsidRPr="006B117A">
        <w:rPr>
          <w:rFonts w:asciiTheme="minorHAnsi" w:hAnsiTheme="minorHAnsi"/>
          <w:sz w:val="20"/>
          <w:szCs w:val="20"/>
        </w:rPr>
        <w:t xml:space="preserve">necessary </w:t>
      </w:r>
      <w:r w:rsidRPr="006B117A">
        <w:rPr>
          <w:rFonts w:asciiTheme="minorHAnsi" w:hAnsiTheme="minorHAnsi"/>
          <w:sz w:val="20"/>
          <w:szCs w:val="20"/>
        </w:rPr>
        <w:t>cooperation.</w:t>
      </w:r>
    </w:p>
    <w:p w14:paraId="0B12AEEE" w14:textId="77777777" w:rsidR="00D87B3C" w:rsidRPr="006B117A" w:rsidRDefault="00D87B3C" w:rsidP="0005213A">
      <w:pPr>
        <w:pStyle w:val="Odstavecseseznamem"/>
        <w:numPr>
          <w:ilvl w:val="0"/>
          <w:numId w:val="54"/>
        </w:numPr>
        <w:tabs>
          <w:tab w:val="left" w:pos="426"/>
        </w:tabs>
        <w:jc w:val="both"/>
        <w:rPr>
          <w:rFonts w:asciiTheme="minorHAnsi" w:hAnsiTheme="minorHAnsi" w:cs="Arial"/>
          <w:sz w:val="20"/>
          <w:szCs w:val="20"/>
        </w:rPr>
      </w:pPr>
      <w:r w:rsidRPr="006B117A">
        <w:rPr>
          <w:rFonts w:asciiTheme="minorHAnsi" w:hAnsiTheme="minorHAnsi"/>
          <w:sz w:val="20"/>
          <w:szCs w:val="20"/>
        </w:rPr>
        <w:t xml:space="preserve">Each of the parties is entitled to withdraw from this Contract in writing, if: </w:t>
      </w:r>
    </w:p>
    <w:p w14:paraId="66CDA10C" w14:textId="77777777" w:rsidR="00D87B3C" w:rsidRPr="006B117A" w:rsidRDefault="00D87B3C" w:rsidP="00D87B3C">
      <w:pPr>
        <w:pStyle w:val="Odstavecseseznamem"/>
        <w:numPr>
          <w:ilvl w:val="0"/>
          <w:numId w:val="3"/>
        </w:numPr>
        <w:spacing w:after="0" w:line="240" w:lineRule="auto"/>
        <w:ind w:left="1134"/>
        <w:jc w:val="both"/>
        <w:rPr>
          <w:rFonts w:asciiTheme="minorHAnsi" w:hAnsiTheme="minorHAnsi" w:cs="Arial"/>
          <w:sz w:val="20"/>
          <w:szCs w:val="20"/>
        </w:rPr>
      </w:pPr>
      <w:r w:rsidRPr="006B117A">
        <w:rPr>
          <w:rFonts w:asciiTheme="minorHAnsi" w:hAnsiTheme="minorHAnsi"/>
          <w:sz w:val="20"/>
          <w:szCs w:val="20"/>
        </w:rPr>
        <w:t xml:space="preserve">insolvency proceedings have been opened against the other party’s assets in which the court has determined bankruptcy, or the party itself has filed a debtor’s petition to commence insolvency proceedings; </w:t>
      </w:r>
    </w:p>
    <w:p w14:paraId="712B95A2" w14:textId="4B44EA1C" w:rsidR="00D87B3C" w:rsidRPr="006B117A" w:rsidRDefault="00D87B3C" w:rsidP="00D87B3C">
      <w:pPr>
        <w:pStyle w:val="Odstavecseseznamem"/>
        <w:numPr>
          <w:ilvl w:val="0"/>
          <w:numId w:val="3"/>
        </w:numPr>
        <w:spacing w:after="0" w:line="240" w:lineRule="auto"/>
        <w:ind w:left="1134"/>
        <w:jc w:val="both"/>
        <w:rPr>
          <w:rFonts w:asciiTheme="minorHAnsi" w:hAnsiTheme="minorHAnsi" w:cs="Arial"/>
          <w:sz w:val="20"/>
          <w:szCs w:val="20"/>
        </w:rPr>
      </w:pPr>
      <w:r w:rsidRPr="006B117A">
        <w:rPr>
          <w:rFonts w:asciiTheme="minorHAnsi" w:hAnsiTheme="minorHAnsi"/>
          <w:sz w:val="20"/>
          <w:szCs w:val="20"/>
        </w:rPr>
        <w:t>the other party has entered into liquidation.</w:t>
      </w:r>
    </w:p>
    <w:p w14:paraId="4A9A1398" w14:textId="1D9C6624" w:rsidR="00D87B3C" w:rsidRPr="006B117A" w:rsidRDefault="00D87B3C" w:rsidP="0005213A">
      <w:pPr>
        <w:pStyle w:val="Odstavecseseznamem"/>
        <w:numPr>
          <w:ilvl w:val="0"/>
          <w:numId w:val="54"/>
        </w:numPr>
        <w:tabs>
          <w:tab w:val="left" w:pos="426"/>
        </w:tabs>
        <w:jc w:val="both"/>
        <w:rPr>
          <w:rFonts w:asciiTheme="minorHAnsi" w:hAnsiTheme="minorHAnsi" w:cs="Arial"/>
          <w:sz w:val="20"/>
          <w:szCs w:val="20"/>
        </w:rPr>
      </w:pPr>
      <w:r w:rsidRPr="006B117A">
        <w:rPr>
          <w:rFonts w:asciiTheme="minorHAnsi" w:hAnsiTheme="minorHAnsi"/>
          <w:sz w:val="20"/>
          <w:szCs w:val="20"/>
        </w:rPr>
        <w:t>The termination of the effectiveness of this Contract is without prejudice to any provisions of the Contract relating to claims arising from liability for damages and claims arising from contractual penalties, as long as they arose prior to the termination of the effectiveness of the Contract, provisions on the protection of information, as well as other provisions and claims whose nature indicates that they are intended to survive the end of the effectiveness of this Contract.</w:t>
      </w:r>
    </w:p>
    <w:p w14:paraId="140736E4" w14:textId="6DECC8C8" w:rsidR="00D87B3C" w:rsidRPr="006B117A" w:rsidRDefault="00D87B3C" w:rsidP="0005213A">
      <w:pPr>
        <w:pStyle w:val="Odstavecseseznamem"/>
        <w:numPr>
          <w:ilvl w:val="0"/>
          <w:numId w:val="54"/>
        </w:numPr>
        <w:tabs>
          <w:tab w:val="left" w:pos="426"/>
        </w:tabs>
        <w:jc w:val="both"/>
        <w:rPr>
          <w:rFonts w:asciiTheme="minorHAnsi" w:hAnsiTheme="minorHAnsi" w:cs="Arial"/>
          <w:sz w:val="20"/>
          <w:szCs w:val="20"/>
        </w:rPr>
      </w:pPr>
      <w:r w:rsidRPr="006B117A">
        <w:rPr>
          <w:rFonts w:asciiTheme="minorHAnsi" w:hAnsiTheme="minorHAnsi"/>
          <w:sz w:val="20"/>
          <w:szCs w:val="20"/>
        </w:rPr>
        <w:t>Through this Contract, the parties exclude the application of Section 2004(2) and (3) of the Civil Code and, in any case of withdrawal from the Contract, the Client agrees to pay to the Provider the price for the performance that has already been provided and other costs incurred in performing this Contract.</w:t>
      </w:r>
    </w:p>
    <w:bookmarkEnd w:id="4"/>
    <w:bookmarkEnd w:id="5"/>
    <w:bookmarkEnd w:id="6"/>
    <w:bookmarkEnd w:id="7"/>
    <w:bookmarkEnd w:id="8"/>
    <w:bookmarkEnd w:id="9"/>
    <w:bookmarkEnd w:id="10"/>
    <w:bookmarkEnd w:id="11"/>
    <w:p w14:paraId="7F3EF66B" w14:textId="77777777" w:rsidR="006C08A4" w:rsidRPr="006B117A" w:rsidRDefault="00990222" w:rsidP="004B3762">
      <w:pPr>
        <w:pStyle w:val="RLlneksmlouvy"/>
        <w:numPr>
          <w:ilvl w:val="0"/>
          <w:numId w:val="16"/>
        </w:numPr>
        <w:spacing w:before="0"/>
        <w:jc w:val="center"/>
        <w:rPr>
          <w:rFonts w:asciiTheme="minorHAnsi" w:hAnsiTheme="minorHAnsi" w:cs="Arial"/>
          <w:spacing w:val="-4"/>
          <w:sz w:val="20"/>
          <w:szCs w:val="20"/>
        </w:rPr>
      </w:pPr>
      <w:r w:rsidRPr="006B117A">
        <w:rPr>
          <w:rFonts w:asciiTheme="minorHAnsi" w:hAnsiTheme="minorHAnsi"/>
          <w:spacing w:val="-4"/>
          <w:sz w:val="20"/>
          <w:szCs w:val="22"/>
        </w:rPr>
        <w:t>COMMON AND FINAL PROVISIONS</w:t>
      </w:r>
    </w:p>
    <w:p w14:paraId="4C7592B0" w14:textId="39D58083" w:rsidR="006C08A4" w:rsidRPr="006B117A" w:rsidRDefault="006C08A4" w:rsidP="0005213A">
      <w:pPr>
        <w:pStyle w:val="Odstavecseseznamem"/>
        <w:numPr>
          <w:ilvl w:val="0"/>
          <w:numId w:val="55"/>
        </w:numPr>
        <w:tabs>
          <w:tab w:val="left" w:pos="426"/>
        </w:tabs>
        <w:jc w:val="both"/>
        <w:rPr>
          <w:rFonts w:asciiTheme="minorHAnsi" w:hAnsiTheme="minorHAnsi" w:cs="Arial"/>
          <w:sz w:val="20"/>
          <w:szCs w:val="20"/>
        </w:rPr>
      </w:pPr>
      <w:r w:rsidRPr="006B117A">
        <w:rPr>
          <w:rFonts w:asciiTheme="minorHAnsi" w:hAnsiTheme="minorHAnsi"/>
          <w:sz w:val="20"/>
          <w:szCs w:val="20"/>
        </w:rPr>
        <w:t xml:space="preserve">This Contract may only be changed or supplemented by the parties in the form of written amendments that will be numbered in an ascending sequence and signed by the parties’ authorised representatives. Where this Contract requires certain acts to be done in written form, this is not deemed to include the exchange of e-mail or </w:t>
      </w:r>
      <w:r w:rsidR="00C043B8" w:rsidRPr="006B117A">
        <w:rPr>
          <w:rFonts w:asciiTheme="minorHAnsi" w:hAnsiTheme="minorHAnsi"/>
          <w:sz w:val="20"/>
          <w:szCs w:val="20"/>
        </w:rPr>
        <w:t>similar</w:t>
      </w:r>
      <w:r w:rsidRPr="006B117A">
        <w:rPr>
          <w:rFonts w:asciiTheme="minorHAnsi" w:hAnsiTheme="minorHAnsi"/>
          <w:sz w:val="20"/>
          <w:szCs w:val="20"/>
        </w:rPr>
        <w:t xml:space="preserve"> electronic messages. </w:t>
      </w:r>
    </w:p>
    <w:p w14:paraId="5EF98114" w14:textId="77777777" w:rsidR="006C08A4" w:rsidRPr="006B117A" w:rsidRDefault="006C08A4" w:rsidP="0005213A">
      <w:pPr>
        <w:pStyle w:val="Odstavecseseznamem"/>
        <w:numPr>
          <w:ilvl w:val="0"/>
          <w:numId w:val="55"/>
        </w:numPr>
        <w:tabs>
          <w:tab w:val="left" w:pos="426"/>
        </w:tabs>
        <w:jc w:val="both"/>
        <w:rPr>
          <w:rFonts w:asciiTheme="minorHAnsi" w:hAnsiTheme="minorHAnsi" w:cs="Arial"/>
          <w:sz w:val="20"/>
          <w:szCs w:val="20"/>
        </w:rPr>
      </w:pPr>
      <w:r w:rsidRPr="006B117A">
        <w:rPr>
          <w:rFonts w:asciiTheme="minorHAnsi" w:hAnsiTheme="minorHAnsi"/>
          <w:sz w:val="20"/>
          <w:szCs w:val="20"/>
        </w:rPr>
        <w:t>The following annexes form an integral part of the Contract:</w:t>
      </w:r>
    </w:p>
    <w:p w14:paraId="24D9BB94" w14:textId="345E5527" w:rsidR="006C08A4" w:rsidRPr="006B117A" w:rsidRDefault="006C08A4" w:rsidP="0005213A">
      <w:pPr>
        <w:pStyle w:val="Odstavecseseznamem"/>
        <w:numPr>
          <w:ilvl w:val="0"/>
          <w:numId w:val="3"/>
        </w:numPr>
        <w:tabs>
          <w:tab w:val="left" w:pos="426"/>
        </w:tabs>
        <w:jc w:val="both"/>
        <w:rPr>
          <w:rFonts w:asciiTheme="minorHAnsi" w:hAnsiTheme="minorHAnsi" w:cs="Arial"/>
          <w:sz w:val="20"/>
          <w:szCs w:val="20"/>
        </w:rPr>
      </w:pPr>
      <w:r w:rsidRPr="006B117A">
        <w:rPr>
          <w:rFonts w:asciiTheme="minorHAnsi" w:hAnsiTheme="minorHAnsi"/>
          <w:sz w:val="20"/>
          <w:szCs w:val="20"/>
        </w:rPr>
        <w:t xml:space="preserve">Annex 1 – Rental of Computational Resources </w:t>
      </w:r>
    </w:p>
    <w:p w14:paraId="3E1ADA77" w14:textId="36EA4C75" w:rsidR="00452715" w:rsidRPr="006B117A" w:rsidRDefault="00452715" w:rsidP="0005213A">
      <w:pPr>
        <w:pStyle w:val="Odstavecseseznamem"/>
        <w:numPr>
          <w:ilvl w:val="0"/>
          <w:numId w:val="3"/>
        </w:numPr>
        <w:tabs>
          <w:tab w:val="left" w:pos="426"/>
        </w:tabs>
        <w:jc w:val="both"/>
        <w:rPr>
          <w:rFonts w:asciiTheme="minorHAnsi" w:hAnsiTheme="minorHAnsi" w:cs="Arial"/>
          <w:sz w:val="20"/>
          <w:szCs w:val="20"/>
        </w:rPr>
      </w:pPr>
      <w:r w:rsidRPr="006B117A">
        <w:rPr>
          <w:rFonts w:asciiTheme="minorHAnsi" w:hAnsiTheme="minorHAnsi"/>
          <w:sz w:val="20"/>
          <w:szCs w:val="20"/>
        </w:rPr>
        <w:t>An</w:t>
      </w:r>
      <w:r w:rsidR="00862530" w:rsidRPr="006B117A">
        <w:rPr>
          <w:rFonts w:asciiTheme="minorHAnsi" w:hAnsiTheme="minorHAnsi"/>
          <w:sz w:val="20"/>
          <w:szCs w:val="20"/>
        </w:rPr>
        <w:t>nex 2 – General Terms and Cond</w:t>
      </w:r>
      <w:r w:rsidRPr="006B117A">
        <w:rPr>
          <w:rFonts w:asciiTheme="minorHAnsi" w:hAnsiTheme="minorHAnsi"/>
          <w:sz w:val="20"/>
          <w:szCs w:val="20"/>
        </w:rPr>
        <w:t>i</w:t>
      </w:r>
      <w:r w:rsidR="00862530" w:rsidRPr="006B117A">
        <w:rPr>
          <w:rFonts w:asciiTheme="minorHAnsi" w:hAnsiTheme="minorHAnsi"/>
          <w:sz w:val="20"/>
          <w:szCs w:val="20"/>
        </w:rPr>
        <w:t>ti</w:t>
      </w:r>
      <w:r w:rsidRPr="006B117A">
        <w:rPr>
          <w:rFonts w:asciiTheme="minorHAnsi" w:hAnsiTheme="minorHAnsi"/>
          <w:sz w:val="20"/>
          <w:szCs w:val="20"/>
        </w:rPr>
        <w:t>ons</w:t>
      </w:r>
    </w:p>
    <w:p w14:paraId="4FFDD20A" w14:textId="2F75E62E" w:rsidR="006C08A4" w:rsidRPr="006B117A" w:rsidRDefault="006C08A4" w:rsidP="0005213A">
      <w:pPr>
        <w:pStyle w:val="Odstavecseseznamem"/>
        <w:numPr>
          <w:ilvl w:val="0"/>
          <w:numId w:val="55"/>
        </w:numPr>
        <w:tabs>
          <w:tab w:val="left" w:pos="426"/>
        </w:tabs>
        <w:jc w:val="both"/>
        <w:rPr>
          <w:rFonts w:asciiTheme="minorHAnsi" w:hAnsiTheme="minorHAnsi" w:cs="Arial"/>
          <w:sz w:val="20"/>
          <w:szCs w:val="20"/>
        </w:rPr>
      </w:pPr>
      <w:r w:rsidRPr="006B117A">
        <w:rPr>
          <w:rFonts w:asciiTheme="minorHAnsi" w:hAnsiTheme="minorHAnsi"/>
          <w:sz w:val="20"/>
          <w:szCs w:val="20"/>
        </w:rPr>
        <w:t xml:space="preserve">This Contract is executed in </w:t>
      </w:r>
      <w:r w:rsidR="00252323">
        <w:rPr>
          <w:rFonts w:asciiTheme="minorHAnsi" w:hAnsiTheme="minorHAnsi"/>
          <w:sz w:val="20"/>
          <w:szCs w:val="20"/>
        </w:rPr>
        <w:t xml:space="preserve">two </w:t>
      </w:r>
      <w:r w:rsidRPr="006B117A">
        <w:rPr>
          <w:rFonts w:asciiTheme="minorHAnsi" w:hAnsiTheme="minorHAnsi"/>
          <w:sz w:val="20"/>
          <w:szCs w:val="20"/>
        </w:rPr>
        <w:t xml:space="preserve">counterparts, of which </w:t>
      </w:r>
      <w:r w:rsidR="00252323">
        <w:rPr>
          <w:rFonts w:asciiTheme="minorHAnsi" w:hAnsiTheme="minorHAnsi"/>
          <w:sz w:val="20"/>
          <w:szCs w:val="20"/>
        </w:rPr>
        <w:t xml:space="preserve">each party </w:t>
      </w:r>
      <w:r w:rsidRPr="006B117A">
        <w:rPr>
          <w:rFonts w:asciiTheme="minorHAnsi" w:hAnsiTheme="minorHAnsi"/>
          <w:sz w:val="20"/>
          <w:szCs w:val="20"/>
        </w:rPr>
        <w:t>receive</w:t>
      </w:r>
      <w:r w:rsidR="00252323">
        <w:rPr>
          <w:rFonts w:asciiTheme="minorHAnsi" w:hAnsiTheme="minorHAnsi"/>
          <w:sz w:val="20"/>
          <w:szCs w:val="20"/>
        </w:rPr>
        <w:t>s</w:t>
      </w:r>
      <w:r w:rsidRPr="006B117A">
        <w:rPr>
          <w:rFonts w:asciiTheme="minorHAnsi" w:hAnsiTheme="minorHAnsi"/>
          <w:sz w:val="20"/>
          <w:szCs w:val="20"/>
        </w:rPr>
        <w:t xml:space="preserve"> </w:t>
      </w:r>
      <w:r w:rsidR="00252323">
        <w:rPr>
          <w:rFonts w:asciiTheme="minorHAnsi" w:hAnsiTheme="minorHAnsi"/>
          <w:sz w:val="20"/>
          <w:szCs w:val="20"/>
        </w:rPr>
        <w:t>one counterpart</w:t>
      </w:r>
      <w:r w:rsidRPr="006B117A">
        <w:rPr>
          <w:rFonts w:asciiTheme="minorHAnsi" w:hAnsiTheme="minorHAnsi"/>
          <w:sz w:val="20"/>
          <w:szCs w:val="20"/>
        </w:rPr>
        <w:t>.</w:t>
      </w:r>
    </w:p>
    <w:p w14:paraId="576FA917" w14:textId="6138BB0F" w:rsidR="006C08A4" w:rsidRPr="006B117A" w:rsidRDefault="006C08A4" w:rsidP="0005213A">
      <w:pPr>
        <w:pStyle w:val="Odstavecseseznamem"/>
        <w:numPr>
          <w:ilvl w:val="0"/>
          <w:numId w:val="55"/>
        </w:numPr>
        <w:tabs>
          <w:tab w:val="left" w:pos="426"/>
        </w:tabs>
        <w:jc w:val="both"/>
        <w:rPr>
          <w:rFonts w:asciiTheme="minorHAnsi" w:hAnsiTheme="minorHAnsi" w:cs="Arial"/>
          <w:sz w:val="20"/>
          <w:szCs w:val="20"/>
        </w:rPr>
      </w:pPr>
      <w:r w:rsidRPr="006B117A">
        <w:rPr>
          <w:rFonts w:asciiTheme="minorHAnsi" w:hAnsiTheme="minorHAnsi"/>
          <w:sz w:val="20"/>
          <w:szCs w:val="20"/>
        </w:rPr>
        <w:t xml:space="preserve">This Contract contains the entire agreement concerning the subject-matter of the Contract and all facts which the parties should have or wanted to agree upon in this Contract and which they consider to be important in order to make this Contract binding. No act done by the parties in negotiating this Contract or after entering into this Contract may be interpreted in conflict with the explicit provisions of this Contract and the General Terms and Conditions nor does it establish any obligation for either party. </w:t>
      </w:r>
    </w:p>
    <w:p w14:paraId="71B6C0ED" w14:textId="1901F858" w:rsidR="006C08A4" w:rsidRPr="006B117A" w:rsidRDefault="006C08A4" w:rsidP="0005213A">
      <w:pPr>
        <w:pStyle w:val="Odstavecseseznamem"/>
        <w:numPr>
          <w:ilvl w:val="0"/>
          <w:numId w:val="55"/>
        </w:numPr>
        <w:tabs>
          <w:tab w:val="left" w:pos="426"/>
        </w:tabs>
        <w:jc w:val="both"/>
        <w:rPr>
          <w:rFonts w:asciiTheme="minorHAnsi" w:hAnsiTheme="minorHAnsi" w:cs="Arial"/>
          <w:sz w:val="20"/>
          <w:szCs w:val="20"/>
        </w:rPr>
      </w:pPr>
      <w:r w:rsidRPr="006B117A">
        <w:rPr>
          <w:rFonts w:asciiTheme="minorHAnsi" w:hAnsiTheme="minorHAnsi"/>
          <w:sz w:val="20"/>
          <w:szCs w:val="20"/>
        </w:rPr>
        <w:t>The parties jointly declare that they are aware of all legal consequences resulting from this Contract, they are familiar with and agree to all of its provisions and, as an expression of their true and free will, they attach the signatures of their authorised representatives.</w:t>
      </w:r>
    </w:p>
    <w:tbl>
      <w:tblPr>
        <w:tblW w:w="0" w:type="auto"/>
        <w:jc w:val="center"/>
        <w:tblLook w:val="01E0" w:firstRow="1" w:lastRow="1" w:firstColumn="1" w:lastColumn="1" w:noHBand="0" w:noVBand="0"/>
      </w:tblPr>
      <w:tblGrid>
        <w:gridCol w:w="4536"/>
        <w:gridCol w:w="4536"/>
      </w:tblGrid>
      <w:tr w:rsidR="006C08A4" w:rsidRPr="006F0CF3" w14:paraId="069371A3" w14:textId="77777777">
        <w:trPr>
          <w:trHeight w:val="733"/>
          <w:jc w:val="center"/>
        </w:trPr>
        <w:tc>
          <w:tcPr>
            <w:tcW w:w="4611" w:type="dxa"/>
          </w:tcPr>
          <w:p w14:paraId="61FD8C28" w14:textId="34C3FD00" w:rsidR="006C08A4" w:rsidRPr="00FA0D1A" w:rsidRDefault="006C08A4" w:rsidP="00C00E9F">
            <w:pPr>
              <w:pStyle w:val="RLdajeosmluvnstran"/>
              <w:spacing w:after="0" w:line="240" w:lineRule="auto"/>
              <w:rPr>
                <w:rFonts w:asciiTheme="minorHAnsi" w:hAnsiTheme="minorHAnsi" w:cs="Arial"/>
              </w:rPr>
            </w:pPr>
            <w:r w:rsidRPr="00FA0D1A">
              <w:rPr>
                <w:rFonts w:asciiTheme="minorHAnsi" w:hAnsiTheme="minorHAnsi"/>
              </w:rPr>
              <w:t xml:space="preserve">In </w:t>
            </w:r>
            <w:r w:rsidR="00FA0D1A" w:rsidRPr="00FA0D1A">
              <w:rPr>
                <w:rFonts w:asciiTheme="minorHAnsi" w:hAnsiTheme="minorHAnsi"/>
              </w:rPr>
              <w:t>Ostrava</w:t>
            </w:r>
            <w:r w:rsidRPr="00FA0D1A">
              <w:rPr>
                <w:rFonts w:asciiTheme="minorHAnsi" w:hAnsiTheme="minorHAnsi"/>
              </w:rPr>
              <w:t xml:space="preserve"> on _____________</w:t>
            </w:r>
          </w:p>
          <w:p w14:paraId="56F6C202" w14:textId="77777777" w:rsidR="006C08A4" w:rsidRPr="006F0CF3" w:rsidRDefault="006C08A4" w:rsidP="00C00E9F">
            <w:pPr>
              <w:spacing w:after="0" w:line="240" w:lineRule="auto"/>
              <w:rPr>
                <w:rFonts w:asciiTheme="minorHAnsi" w:hAnsiTheme="minorHAnsi" w:cs="Arial"/>
                <w:highlight w:val="yellow"/>
              </w:rPr>
            </w:pPr>
          </w:p>
          <w:p w14:paraId="14A29691" w14:textId="77777777" w:rsidR="006C08A4" w:rsidRPr="006F0CF3" w:rsidRDefault="006C08A4" w:rsidP="00C00E9F">
            <w:pPr>
              <w:spacing w:after="0" w:line="240" w:lineRule="auto"/>
              <w:rPr>
                <w:rFonts w:asciiTheme="minorHAnsi" w:hAnsiTheme="minorHAnsi" w:cs="Arial"/>
                <w:highlight w:val="yellow"/>
              </w:rPr>
            </w:pPr>
          </w:p>
        </w:tc>
        <w:tc>
          <w:tcPr>
            <w:tcW w:w="4611" w:type="dxa"/>
          </w:tcPr>
          <w:p w14:paraId="3C7C45ED" w14:textId="3BCAAC27" w:rsidR="006C08A4" w:rsidRPr="006F0CF3" w:rsidRDefault="00157220" w:rsidP="00F21CB7">
            <w:pPr>
              <w:pStyle w:val="RLdajeosmluvnstran"/>
              <w:spacing w:after="0" w:line="240" w:lineRule="auto"/>
              <w:rPr>
                <w:rFonts w:asciiTheme="minorHAnsi" w:hAnsiTheme="minorHAnsi" w:cs="Arial"/>
                <w:highlight w:val="yellow"/>
              </w:rPr>
            </w:pPr>
            <w:r w:rsidRPr="00067B5E">
              <w:rPr>
                <w:rFonts w:asciiTheme="minorHAnsi" w:hAnsiTheme="minorHAnsi"/>
              </w:rPr>
              <w:t xml:space="preserve">In </w:t>
            </w:r>
            <w:r w:rsidR="00F21CB7">
              <w:rPr>
                <w:sz w:val="20"/>
                <w:szCs w:val="20"/>
                <w:highlight w:val="yellow"/>
              </w:rPr>
              <w:t>FILL IN</w:t>
            </w:r>
            <w:r w:rsidR="00F21CB7" w:rsidRPr="00067B5E">
              <w:rPr>
                <w:rFonts w:asciiTheme="minorHAnsi" w:hAnsiTheme="minorHAnsi"/>
              </w:rPr>
              <w:t xml:space="preserve"> </w:t>
            </w:r>
            <w:r w:rsidR="00FA0D1A" w:rsidRPr="00FA0D1A">
              <w:rPr>
                <w:rFonts w:asciiTheme="minorHAnsi" w:hAnsiTheme="minorHAnsi"/>
              </w:rPr>
              <w:t>on _____________</w:t>
            </w:r>
          </w:p>
        </w:tc>
      </w:tr>
      <w:tr w:rsidR="006C08A4" w:rsidRPr="006F0CF3" w14:paraId="04DE5A16" w14:textId="77777777">
        <w:trPr>
          <w:trHeight w:val="456"/>
          <w:jc w:val="center"/>
        </w:trPr>
        <w:tc>
          <w:tcPr>
            <w:tcW w:w="4611" w:type="dxa"/>
          </w:tcPr>
          <w:p w14:paraId="617B3A34" w14:textId="77777777" w:rsidR="006C08A4" w:rsidRPr="006F0CF3" w:rsidRDefault="006C08A4" w:rsidP="00C00E9F">
            <w:pPr>
              <w:pStyle w:val="RLdajeosmluvnstran"/>
              <w:spacing w:after="0" w:line="240" w:lineRule="auto"/>
              <w:rPr>
                <w:rFonts w:asciiTheme="minorHAnsi" w:hAnsiTheme="minorHAnsi" w:cs="Arial"/>
              </w:rPr>
            </w:pPr>
            <w:r>
              <w:rPr>
                <w:rFonts w:asciiTheme="minorHAnsi" w:hAnsiTheme="minorHAnsi"/>
              </w:rPr>
              <w:t>.........................................................................</w:t>
            </w:r>
          </w:p>
          <w:p w14:paraId="375122AC" w14:textId="00FC63D1" w:rsidR="00032658" w:rsidRDefault="00F0429F" w:rsidP="00C00E9F">
            <w:pPr>
              <w:pStyle w:val="RLdajeosmluvnstran"/>
              <w:spacing w:after="0" w:line="240" w:lineRule="auto"/>
              <w:rPr>
                <w:rFonts w:asciiTheme="minorHAnsi" w:hAnsiTheme="minorHAnsi"/>
                <w:b/>
              </w:rPr>
            </w:pPr>
            <w:r>
              <w:rPr>
                <w:b/>
              </w:rPr>
              <w:t>doc. Mgr. Vít Vondrák, Ph.D.</w:t>
            </w:r>
            <w:r w:rsidR="00032658">
              <w:rPr>
                <w:b/>
              </w:rPr>
              <w:t xml:space="preserve"> Direc</w:t>
            </w:r>
            <w:r w:rsidR="00252323">
              <w:rPr>
                <w:b/>
              </w:rPr>
              <w:t>t</w:t>
            </w:r>
            <w:r w:rsidR="00032658">
              <w:rPr>
                <w:b/>
              </w:rPr>
              <w:t>or</w:t>
            </w:r>
            <w:r w:rsidR="00032658">
              <w:rPr>
                <w:rFonts w:asciiTheme="minorHAnsi" w:hAnsiTheme="minorHAnsi"/>
                <w:b/>
              </w:rPr>
              <w:t xml:space="preserve"> </w:t>
            </w:r>
          </w:p>
          <w:p w14:paraId="14F2B9EC" w14:textId="73F57756" w:rsidR="006C08A4" w:rsidRPr="006F0CF3" w:rsidRDefault="00252323" w:rsidP="00C00E9F">
            <w:pPr>
              <w:pStyle w:val="RLdajeosmluvnstran"/>
              <w:spacing w:after="0" w:line="240" w:lineRule="auto"/>
              <w:rPr>
                <w:rFonts w:asciiTheme="minorHAnsi" w:hAnsiTheme="minorHAnsi" w:cs="Arial"/>
              </w:rPr>
            </w:pPr>
            <w:r>
              <w:rPr>
                <w:b/>
              </w:rPr>
              <w:t>IT4Innovations, VS</w:t>
            </w:r>
            <w:r w:rsidR="00032658">
              <w:rPr>
                <w:b/>
              </w:rPr>
              <w:t>B – TUO</w:t>
            </w:r>
            <w:r w:rsidR="00032658" w:rsidRPr="006F0CF3">
              <w:rPr>
                <w:rFonts w:asciiTheme="minorHAnsi" w:hAnsiTheme="minorHAnsi" w:cs="Arial"/>
              </w:rPr>
              <w:t xml:space="preserve"> </w:t>
            </w:r>
          </w:p>
        </w:tc>
        <w:tc>
          <w:tcPr>
            <w:tcW w:w="4611" w:type="dxa"/>
          </w:tcPr>
          <w:p w14:paraId="3ED351D3" w14:textId="77777777" w:rsidR="006C08A4" w:rsidRPr="006F0CF3" w:rsidRDefault="006C08A4" w:rsidP="00C00E9F">
            <w:pPr>
              <w:pStyle w:val="RLdajeosmluvnstran"/>
              <w:spacing w:after="0" w:line="240" w:lineRule="auto"/>
              <w:rPr>
                <w:rFonts w:asciiTheme="minorHAnsi" w:hAnsiTheme="minorHAnsi" w:cs="Arial"/>
              </w:rPr>
            </w:pPr>
            <w:r>
              <w:rPr>
                <w:rFonts w:asciiTheme="minorHAnsi" w:hAnsiTheme="minorHAnsi"/>
              </w:rPr>
              <w:t>.........................................................................</w:t>
            </w:r>
          </w:p>
          <w:p w14:paraId="40B43B95" w14:textId="75130C3B" w:rsidR="00157220" w:rsidRPr="00F21CB7" w:rsidRDefault="00F21CB7" w:rsidP="00157220">
            <w:pPr>
              <w:pStyle w:val="RLdajeosmluvnstran"/>
              <w:spacing w:after="0" w:line="240" w:lineRule="auto"/>
              <w:rPr>
                <w:rFonts w:asciiTheme="minorHAnsi" w:hAnsiTheme="minorHAnsi"/>
                <w:b/>
                <w:highlight w:val="yellow"/>
              </w:rPr>
            </w:pPr>
            <w:r w:rsidRPr="00F21CB7">
              <w:rPr>
                <w:b/>
                <w:sz w:val="20"/>
                <w:szCs w:val="20"/>
                <w:highlight w:val="yellow"/>
              </w:rPr>
              <w:t>FILL IN</w:t>
            </w:r>
            <w:r w:rsidRPr="00F21CB7">
              <w:rPr>
                <w:rFonts w:asciiTheme="minorHAnsi" w:hAnsiTheme="minorHAnsi"/>
                <w:b/>
                <w:highlight w:val="yellow"/>
              </w:rPr>
              <w:t xml:space="preserve"> </w:t>
            </w:r>
          </w:p>
          <w:p w14:paraId="5978A853" w14:textId="0BE7DC2D" w:rsidR="006C08A4" w:rsidRPr="006F0CF3" w:rsidRDefault="00F21CB7" w:rsidP="00C00E9F">
            <w:pPr>
              <w:pStyle w:val="RLdajeosmluvnstran"/>
              <w:spacing w:after="0" w:line="240" w:lineRule="auto"/>
              <w:rPr>
                <w:rFonts w:asciiTheme="minorHAnsi" w:hAnsiTheme="minorHAnsi" w:cs="Arial"/>
              </w:rPr>
            </w:pPr>
            <w:r w:rsidRPr="00F21CB7">
              <w:rPr>
                <w:b/>
                <w:sz w:val="20"/>
                <w:szCs w:val="20"/>
                <w:highlight w:val="yellow"/>
              </w:rPr>
              <w:t>FILL IN</w:t>
            </w:r>
          </w:p>
        </w:tc>
      </w:tr>
    </w:tbl>
    <w:p w14:paraId="6132C0FA" w14:textId="77777777" w:rsidR="006C08A4" w:rsidRPr="00C00E9F" w:rsidRDefault="006C08A4" w:rsidP="00C00E9F">
      <w:pPr>
        <w:pStyle w:val="RLProhlensmluvnchstran"/>
        <w:spacing w:after="0" w:line="240" w:lineRule="auto"/>
        <w:jc w:val="both"/>
        <w:rPr>
          <w:rFonts w:asciiTheme="minorHAnsi" w:hAnsiTheme="minorHAnsi" w:cs="Arial"/>
          <w:b w:val="0"/>
          <w:bCs w:val="0"/>
        </w:rPr>
      </w:pPr>
    </w:p>
    <w:p w14:paraId="0187B311" w14:textId="77777777" w:rsidR="00252323" w:rsidRDefault="00252323">
      <w:pPr>
        <w:spacing w:after="0" w:line="240" w:lineRule="auto"/>
        <w:rPr>
          <w:rFonts w:asciiTheme="minorHAnsi" w:hAnsiTheme="minorHAnsi"/>
          <w:b/>
          <w:i/>
          <w:sz w:val="24"/>
          <w:highlight w:val="yellow"/>
        </w:rPr>
      </w:pPr>
      <w:r>
        <w:rPr>
          <w:rFonts w:asciiTheme="minorHAnsi" w:hAnsiTheme="minorHAnsi"/>
          <w:b/>
          <w:i/>
          <w:sz w:val="24"/>
          <w:highlight w:val="yellow"/>
        </w:rPr>
        <w:br w:type="page"/>
      </w:r>
    </w:p>
    <w:p w14:paraId="11D5C3F6" w14:textId="7945B041" w:rsidR="00750D9C" w:rsidRPr="00252323" w:rsidRDefault="00D9660E" w:rsidP="00750D9C">
      <w:pPr>
        <w:spacing w:after="0" w:line="240" w:lineRule="auto"/>
        <w:rPr>
          <w:rFonts w:asciiTheme="minorHAnsi" w:hAnsiTheme="minorHAnsi" w:cs="Arial"/>
          <w:i/>
          <w:color w:val="244061" w:themeColor="accent1" w:themeShade="80"/>
          <w:sz w:val="24"/>
          <w:szCs w:val="24"/>
        </w:rPr>
      </w:pPr>
      <w:r w:rsidRPr="00252323">
        <w:rPr>
          <w:rFonts w:asciiTheme="minorHAnsi" w:hAnsiTheme="minorHAnsi"/>
          <w:i/>
          <w:color w:val="244061" w:themeColor="accent1" w:themeShade="80"/>
          <w:sz w:val="24"/>
          <w:highlight w:val="yellow"/>
        </w:rPr>
        <w:lastRenderedPageBreak/>
        <w:t>Annex 1 – Rental of Computational Resources</w:t>
      </w:r>
      <w:r w:rsidR="00A80AD5" w:rsidRPr="00252323">
        <w:rPr>
          <w:rFonts w:asciiTheme="minorHAnsi" w:hAnsiTheme="minorHAnsi"/>
          <w:i/>
          <w:color w:val="244061" w:themeColor="accent1" w:themeShade="80"/>
          <w:sz w:val="24"/>
          <w:highlight w:val="yellow"/>
        </w:rPr>
        <w:t xml:space="preserve"> / Amendment No. 1 to the Contract on the Use of the Computational Resources</w:t>
      </w:r>
      <w:r w:rsidR="00DB7E9E" w:rsidRPr="00252323">
        <w:rPr>
          <w:rFonts w:asciiTheme="minorHAnsi" w:hAnsiTheme="minorHAnsi"/>
          <w:i/>
          <w:color w:val="244061" w:themeColor="accent1" w:themeShade="80"/>
          <w:sz w:val="24"/>
          <w:highlight w:val="yellow"/>
        </w:rPr>
        <w:t xml:space="preserve"> – Project FILL IN</w:t>
      </w:r>
    </w:p>
    <w:p w14:paraId="50CB6EE3" w14:textId="77777777" w:rsidR="00750D9C" w:rsidRDefault="00750D9C" w:rsidP="00750D9C">
      <w:pPr>
        <w:spacing w:after="0" w:line="240" w:lineRule="auto"/>
        <w:rPr>
          <w:rFonts w:asciiTheme="minorHAnsi" w:hAnsiTheme="minorHAnsi" w:cs="Arial"/>
          <w:sz w:val="24"/>
          <w:szCs w:val="24"/>
        </w:rPr>
      </w:pPr>
    </w:p>
    <w:p w14:paraId="2769DA7D" w14:textId="64247665" w:rsidR="00750D9C" w:rsidRPr="008B3DC8" w:rsidRDefault="00252323" w:rsidP="00750D9C">
      <w:pPr>
        <w:spacing w:line="0" w:lineRule="atLeast"/>
        <w:jc w:val="both"/>
      </w:pPr>
      <w:r>
        <w:rPr>
          <w:b/>
        </w:rPr>
        <w:t>VS</w:t>
      </w:r>
      <w:r w:rsidR="00750D9C">
        <w:rPr>
          <w:b/>
        </w:rPr>
        <w:t>B – Technical University of Ostrava</w:t>
      </w:r>
      <w:r w:rsidR="00750D9C">
        <w:t>,</w:t>
      </w:r>
      <w:r w:rsidR="00750D9C">
        <w:rPr>
          <w:b/>
        </w:rPr>
        <w:t xml:space="preserve"> </w:t>
      </w:r>
      <w:r w:rsidR="00750D9C">
        <w:t>with registered offices at 17. listopadu 2172</w:t>
      </w:r>
      <w:r w:rsidR="006B117A">
        <w:t xml:space="preserve">/15, </w:t>
      </w:r>
      <w:r w:rsidR="00F21CB7">
        <w:t xml:space="preserve">Ostrava, </w:t>
      </w:r>
      <w:r w:rsidR="006B117A">
        <w:t>Czech Republic</w:t>
      </w:r>
      <w:r w:rsidR="00750D9C">
        <w:t>, ID no.: 61989100,</w:t>
      </w:r>
      <w:r w:rsidR="00F0429F">
        <w:t xml:space="preserve"> acting through </w:t>
      </w:r>
      <w:r w:rsidR="00F11DA8">
        <w:t>doc. Mgr. Vít Vondrák, Ph.D</w:t>
      </w:r>
      <w:r w:rsidR="00750D9C">
        <w:t>.,</w:t>
      </w:r>
    </w:p>
    <w:p w14:paraId="5F8B8429" w14:textId="77777777" w:rsidR="00750D9C" w:rsidRPr="008B3DC8" w:rsidRDefault="00750D9C" w:rsidP="00750D9C">
      <w:pPr>
        <w:spacing w:line="0" w:lineRule="atLeast"/>
        <w:jc w:val="right"/>
      </w:pPr>
      <w:r>
        <w:t>(hereinafter the “</w:t>
      </w:r>
      <w:r>
        <w:rPr>
          <w:b/>
        </w:rPr>
        <w:t>Provider</w:t>
      </w:r>
      <w:r>
        <w:t>”)</w:t>
      </w:r>
    </w:p>
    <w:p w14:paraId="44154438" w14:textId="06670974" w:rsidR="00750D9C" w:rsidRPr="008B3DC8" w:rsidRDefault="00750D9C" w:rsidP="00750D9C">
      <w:pPr>
        <w:spacing w:line="0" w:lineRule="atLeast"/>
        <w:rPr>
          <w:b/>
        </w:rPr>
      </w:pPr>
      <w:r>
        <w:rPr>
          <w:b/>
        </w:rPr>
        <w:t>- a</w:t>
      </w:r>
      <w:r w:rsidR="00CE0F44">
        <w:rPr>
          <w:b/>
        </w:rPr>
        <w:t>nd</w:t>
      </w:r>
      <w:r>
        <w:rPr>
          <w:b/>
        </w:rPr>
        <w:t xml:space="preserve"> -</w:t>
      </w:r>
    </w:p>
    <w:p w14:paraId="7EE6ED4F" w14:textId="77777777" w:rsidR="00750D9C" w:rsidRPr="008B3DC8" w:rsidRDefault="00750D9C" w:rsidP="00750D9C">
      <w:pPr>
        <w:spacing w:line="0" w:lineRule="atLeast"/>
      </w:pPr>
    </w:p>
    <w:p w14:paraId="7C2AEF26" w14:textId="6990FF53" w:rsidR="00750D9C" w:rsidRPr="00E47390" w:rsidRDefault="00F21CB7" w:rsidP="00750D9C">
      <w:pPr>
        <w:spacing w:line="0" w:lineRule="atLeast"/>
        <w:rPr>
          <w:highlight w:val="yellow"/>
        </w:rPr>
      </w:pPr>
      <w:r w:rsidRPr="00F21CB7">
        <w:rPr>
          <w:b/>
          <w:sz w:val="20"/>
          <w:szCs w:val="20"/>
          <w:highlight w:val="yellow"/>
        </w:rPr>
        <w:t>FILL IN</w:t>
      </w:r>
      <w:r w:rsidR="00157220" w:rsidRPr="00E47390">
        <w:rPr>
          <w:highlight w:val="yellow"/>
        </w:rPr>
        <w:t xml:space="preserve">, with registered offices </w:t>
      </w:r>
      <w:r>
        <w:rPr>
          <w:sz w:val="20"/>
          <w:szCs w:val="20"/>
          <w:highlight w:val="yellow"/>
        </w:rPr>
        <w:t>FILL IN</w:t>
      </w:r>
      <w:r w:rsidR="00157220" w:rsidRPr="00E47390">
        <w:rPr>
          <w:highlight w:val="yellow"/>
        </w:rPr>
        <w:t xml:space="preserve">, ID no.: </w:t>
      </w:r>
      <w:r>
        <w:rPr>
          <w:sz w:val="20"/>
          <w:szCs w:val="20"/>
          <w:highlight w:val="yellow"/>
        </w:rPr>
        <w:t>FILL IN</w:t>
      </w:r>
      <w:r w:rsidR="00157220" w:rsidRPr="00E47390">
        <w:rPr>
          <w:highlight w:val="yellow"/>
        </w:rPr>
        <w:t xml:space="preserve">, acting through </w:t>
      </w:r>
      <w:r>
        <w:rPr>
          <w:sz w:val="20"/>
          <w:szCs w:val="20"/>
          <w:highlight w:val="yellow"/>
        </w:rPr>
        <w:t>FILL IN</w:t>
      </w:r>
      <w:r w:rsidR="00750D9C" w:rsidRPr="00E47390">
        <w:rPr>
          <w:highlight w:val="yellow"/>
        </w:rPr>
        <w:t>,</w:t>
      </w:r>
    </w:p>
    <w:p w14:paraId="38443149" w14:textId="77777777" w:rsidR="00750D9C" w:rsidRPr="008B3DC8" w:rsidRDefault="00750D9C" w:rsidP="00750D9C">
      <w:pPr>
        <w:spacing w:line="0" w:lineRule="atLeast"/>
        <w:jc w:val="right"/>
        <w:rPr>
          <w:color w:val="FF0000"/>
        </w:rPr>
      </w:pPr>
      <w:r w:rsidRPr="00E47390">
        <w:rPr>
          <w:highlight w:val="yellow"/>
        </w:rPr>
        <w:t>(hereinafter the “</w:t>
      </w:r>
      <w:r w:rsidRPr="00E47390">
        <w:rPr>
          <w:b/>
          <w:highlight w:val="yellow"/>
        </w:rPr>
        <w:t>Client</w:t>
      </w:r>
      <w:r w:rsidRPr="00E47390">
        <w:rPr>
          <w:highlight w:val="yellow"/>
        </w:rPr>
        <w:t>”)</w:t>
      </w:r>
    </w:p>
    <w:p w14:paraId="2E147DE7" w14:textId="77777777" w:rsidR="000C00DB" w:rsidRDefault="000C00DB" w:rsidP="00E843E2">
      <w:pPr>
        <w:spacing w:line="0" w:lineRule="atLeast"/>
        <w:jc w:val="both"/>
      </w:pPr>
    </w:p>
    <w:p w14:paraId="0D926BB2" w14:textId="7A912148" w:rsidR="00750D9C" w:rsidRDefault="00750D9C" w:rsidP="00E843E2">
      <w:pPr>
        <w:spacing w:line="0" w:lineRule="atLeast"/>
        <w:jc w:val="both"/>
      </w:pPr>
      <w:r>
        <w:t>have agreed on the provision of computational resources</w:t>
      </w:r>
      <w:r>
        <w:rPr>
          <w:rFonts w:asciiTheme="minorHAnsi" w:hAnsiTheme="minorHAnsi"/>
        </w:rPr>
        <w:t xml:space="preserve"> on </w:t>
      </w:r>
      <w:r w:rsidR="00C043B8">
        <w:rPr>
          <w:rFonts w:asciiTheme="minorHAnsi" w:hAnsiTheme="minorHAnsi"/>
        </w:rPr>
        <w:t xml:space="preserve">Provider’s computational systems </w:t>
      </w:r>
      <w:r>
        <w:t xml:space="preserve">as follows: </w:t>
      </w:r>
    </w:p>
    <w:p w14:paraId="453A3C5E" w14:textId="77777777" w:rsidR="00750D9C" w:rsidRPr="008B3DC8" w:rsidRDefault="00750D9C" w:rsidP="00E843E2">
      <w:pPr>
        <w:spacing w:line="0" w:lineRule="atLeast"/>
        <w:ind w:left="1134"/>
        <w:jc w:val="both"/>
      </w:pPr>
      <w:r>
        <w:t xml:space="preserve"> </w:t>
      </w:r>
    </w:p>
    <w:p w14:paraId="40E15BC6" w14:textId="66743326" w:rsidR="00A73E7C" w:rsidRPr="008B3DC8" w:rsidRDefault="00A73E7C" w:rsidP="00A73E7C">
      <w:pPr>
        <w:spacing w:line="0" w:lineRule="atLeast"/>
        <w:ind w:left="1418" w:hanging="1418"/>
        <w:jc w:val="both"/>
        <w:rPr>
          <w:u w:val="single"/>
        </w:rPr>
      </w:pPr>
      <w:r>
        <w:rPr>
          <w:u w:val="single"/>
        </w:rPr>
        <w:t xml:space="preserve">Option </w:t>
      </w:r>
      <w:r w:rsidR="00F11DA8">
        <w:rPr>
          <w:u w:val="single"/>
        </w:rPr>
        <w:t>A</w:t>
      </w:r>
      <w:r>
        <w:rPr>
          <w:u w:val="single"/>
        </w:rPr>
        <w:t>:</w:t>
      </w:r>
      <w:r w:rsidRPr="00C043B8">
        <w:tab/>
        <w:t>Dynamic allocation arranged for a certain period with a pre-agreed quota (Article II(2)(</w:t>
      </w:r>
      <w:r w:rsidR="00F11DA8">
        <w:t>A</w:t>
      </w:r>
      <w:r w:rsidRPr="00C043B8">
        <w:t>) of the General Terms and Conditions)</w:t>
      </w:r>
    </w:p>
    <w:p w14:paraId="208A833D" w14:textId="4801D1BE" w:rsidR="00A73E7C" w:rsidRDefault="00C043B8" w:rsidP="00A73E7C">
      <w:pPr>
        <w:spacing w:line="0" w:lineRule="atLeast"/>
        <w:ind w:left="1418" w:hanging="1418"/>
        <w:jc w:val="both"/>
      </w:pPr>
      <w:r>
        <w:tab/>
      </w:r>
      <w:r w:rsidR="00252323">
        <w:t xml:space="preserve">Duration of the Project </w:t>
      </w:r>
      <w:r>
        <w:t xml:space="preserve">from the date when the Contract comes into force to </w:t>
      </w:r>
      <w:r w:rsidRPr="00252323">
        <w:rPr>
          <w:highlight w:val="yellow"/>
        </w:rPr>
        <w:t>dd.mm.yyyy</w:t>
      </w:r>
      <w:r w:rsidR="00252323">
        <w:t xml:space="preserve">, whereas the Allocation will end on </w:t>
      </w:r>
      <w:r w:rsidR="00252323" w:rsidRPr="00252323">
        <w:rPr>
          <w:highlight w:val="yellow"/>
        </w:rPr>
        <w:t>dd.mm.yyyy</w:t>
      </w:r>
      <w:r w:rsidR="00252323">
        <w:t>.</w:t>
      </w:r>
    </w:p>
    <w:p w14:paraId="4E321DA3" w14:textId="53AB1AE6" w:rsidR="00A24899" w:rsidRPr="008567A4" w:rsidRDefault="00A24899" w:rsidP="00A24899">
      <w:pPr>
        <w:spacing w:line="0" w:lineRule="atLeast"/>
        <w:ind w:left="1418" w:hanging="1418"/>
        <w:jc w:val="both"/>
      </w:pPr>
      <w:r>
        <w:rPr>
          <w:u w:val="single"/>
        </w:rPr>
        <w:t>Option B:</w:t>
      </w:r>
      <w:r w:rsidRPr="008567A4">
        <w:tab/>
      </w:r>
      <w:r>
        <w:t xml:space="preserve">Static allocation arranged for a certain period </w:t>
      </w:r>
      <w:r w:rsidRPr="008567A4">
        <w:t>(</w:t>
      </w:r>
      <w:r>
        <w:t>Article II(2)(B) of the General Terms and Conditions</w:t>
      </w:r>
      <w:r w:rsidRPr="008567A4">
        <w:t>)</w:t>
      </w:r>
    </w:p>
    <w:p w14:paraId="73A7C629" w14:textId="2D591B8D" w:rsidR="00A24899" w:rsidRDefault="00252323" w:rsidP="00A24899">
      <w:pPr>
        <w:spacing w:line="0" w:lineRule="atLeast"/>
        <w:ind w:left="1418"/>
        <w:jc w:val="both"/>
      </w:pPr>
      <w:r>
        <w:t xml:space="preserve">Duration of the Project </w:t>
      </w:r>
      <w:r w:rsidR="00A24899">
        <w:t xml:space="preserve">from the date of </w:t>
      </w:r>
      <w:r w:rsidR="00A24899" w:rsidRPr="00621DA3">
        <w:rPr>
          <w:highlight w:val="yellow"/>
        </w:rPr>
        <w:t>DD.MM.YYYY hh:mm</w:t>
      </w:r>
      <w:r w:rsidR="00A24899">
        <w:t xml:space="preserve"> to the date of </w:t>
      </w:r>
      <w:r w:rsidR="00A24899" w:rsidRPr="00621DA3">
        <w:rPr>
          <w:highlight w:val="yellow"/>
        </w:rPr>
        <w:t>DD.MM.YYYY hh:mm</w:t>
      </w:r>
      <w:r>
        <w:t xml:space="preserve">, whereas the Allocation will end on </w:t>
      </w:r>
      <w:r w:rsidRPr="00252323">
        <w:rPr>
          <w:highlight w:val="yellow"/>
        </w:rPr>
        <w:t>dd.mm.yyyy</w:t>
      </w:r>
      <w:r>
        <w:t>.</w:t>
      </w:r>
    </w:p>
    <w:p w14:paraId="4E82CD22" w14:textId="025793C2" w:rsidR="00252323" w:rsidRDefault="00252323" w:rsidP="00A24899">
      <w:pPr>
        <w:spacing w:line="0" w:lineRule="atLeast"/>
        <w:ind w:left="1418"/>
        <w:jc w:val="both"/>
      </w:pPr>
      <w:r w:rsidRPr="00252323">
        <w:t xml:space="preserve">The price on the selected </w:t>
      </w:r>
      <w:r>
        <w:t>S</w:t>
      </w:r>
      <w:r w:rsidRPr="00252323">
        <w:t>ystem will correspond to 1.5 times the unit price listed below.</w:t>
      </w:r>
    </w:p>
    <w:bookmarkStart w:id="12" w:name="_MON_1705902222"/>
    <w:bookmarkEnd w:id="12"/>
    <w:p w14:paraId="34D71CA3" w14:textId="7089A315" w:rsidR="00A10CC7" w:rsidRDefault="003012FD" w:rsidP="00A10CC7">
      <w:pPr>
        <w:spacing w:line="0" w:lineRule="atLeast"/>
        <w:jc w:val="both"/>
      </w:pPr>
      <w:r>
        <w:rPr>
          <w:noProof/>
          <w:sz w:val="18"/>
        </w:rPr>
        <w:object w:dxaOrig="9083" w:dyaOrig="4927" w14:anchorId="6976D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4.15pt;height:246.45pt;mso-width-percent:0;mso-height-percent:0;mso-width-percent:0;mso-height-percent:0" o:ole="">
            <v:imagedata r:id="rId10" o:title=""/>
          </v:shape>
          <o:OLEObject Type="Embed" ProgID="Excel.Sheet.12" ShapeID="_x0000_i1025" DrawAspect="Content" ObjectID="_1706959390" r:id="rId11"/>
        </w:object>
      </w:r>
    </w:p>
    <w:p w14:paraId="0C9ED2CB" w14:textId="575D0AF4" w:rsidR="00252323" w:rsidRPr="00D54C8A" w:rsidRDefault="00D54C8A" w:rsidP="00296031">
      <w:pPr>
        <w:spacing w:line="0" w:lineRule="atLeast"/>
        <w:jc w:val="both"/>
        <w:rPr>
          <w:sz w:val="18"/>
        </w:rPr>
      </w:pPr>
      <w:r w:rsidRPr="00D54C8A">
        <w:rPr>
          <w:sz w:val="18"/>
        </w:rPr>
        <w:t>*</w:t>
      </w:r>
      <w:r w:rsidR="00A10CC7">
        <w:rPr>
          <w:sz w:val="18"/>
        </w:rPr>
        <w:t xml:space="preserve">The storage capacity Accounting Unit is </w:t>
      </w:r>
      <w:r w:rsidRPr="00D54C8A">
        <w:rPr>
          <w:sz w:val="18"/>
        </w:rPr>
        <w:t xml:space="preserve">1 TBhour means 1 TB storage capacity </w:t>
      </w:r>
      <w:r w:rsidR="00B7166E">
        <w:rPr>
          <w:sz w:val="18"/>
        </w:rPr>
        <w:t xml:space="preserve">usable </w:t>
      </w:r>
      <w:r w:rsidRPr="00D54C8A">
        <w:rPr>
          <w:sz w:val="18"/>
        </w:rPr>
        <w:t xml:space="preserve">for the duration of one hour. </w:t>
      </w:r>
      <w:r w:rsidR="00A10CC7" w:rsidRPr="00A10CC7">
        <w:rPr>
          <w:sz w:val="18"/>
        </w:rPr>
        <w:t>1 TBh can be expressed as 1.39 GBmonth (1000 / (24 x 30) = 1.39). The price of 1 GB of the month is 1.25 CZK.</w:t>
      </w:r>
      <w:r w:rsidR="00A10CC7">
        <w:rPr>
          <w:sz w:val="18"/>
        </w:rPr>
        <w:t xml:space="preserve"> </w:t>
      </w:r>
    </w:p>
    <w:p w14:paraId="74FF19C7" w14:textId="03E6ED4F" w:rsidR="00750D9C" w:rsidRPr="00D54C8A" w:rsidRDefault="00750D9C" w:rsidP="00D54C8A">
      <w:pPr>
        <w:spacing w:after="0" w:line="240" w:lineRule="auto"/>
        <w:jc w:val="both"/>
        <w:rPr>
          <w:rFonts w:asciiTheme="minorHAnsi" w:hAnsiTheme="minorHAnsi" w:cs="Arial"/>
          <w:sz w:val="24"/>
          <w:szCs w:val="24"/>
        </w:rPr>
      </w:pPr>
    </w:p>
    <w:tbl>
      <w:tblPr>
        <w:tblW w:w="0" w:type="auto"/>
        <w:jc w:val="center"/>
        <w:tblLook w:val="01E0" w:firstRow="1" w:lastRow="1" w:firstColumn="1" w:lastColumn="1" w:noHBand="0" w:noVBand="0"/>
      </w:tblPr>
      <w:tblGrid>
        <w:gridCol w:w="4536"/>
        <w:gridCol w:w="4536"/>
      </w:tblGrid>
      <w:tr w:rsidR="00F11DA8" w:rsidRPr="006F0CF3" w14:paraId="543A2961" w14:textId="77777777" w:rsidTr="00245FC9">
        <w:trPr>
          <w:trHeight w:val="733"/>
          <w:jc w:val="center"/>
        </w:trPr>
        <w:tc>
          <w:tcPr>
            <w:tcW w:w="4611" w:type="dxa"/>
          </w:tcPr>
          <w:p w14:paraId="393EBB3F" w14:textId="77777777" w:rsidR="00F11DA8" w:rsidRPr="00FA0D1A" w:rsidRDefault="00F11DA8" w:rsidP="00245FC9">
            <w:pPr>
              <w:pStyle w:val="RLdajeosmluvnstran"/>
              <w:spacing w:after="0" w:line="240" w:lineRule="auto"/>
              <w:rPr>
                <w:rFonts w:asciiTheme="minorHAnsi" w:hAnsiTheme="minorHAnsi" w:cs="Arial"/>
              </w:rPr>
            </w:pPr>
            <w:r w:rsidRPr="00FA0D1A">
              <w:rPr>
                <w:rFonts w:asciiTheme="minorHAnsi" w:hAnsiTheme="minorHAnsi"/>
              </w:rPr>
              <w:t>In Ostrava on _____________</w:t>
            </w:r>
          </w:p>
          <w:p w14:paraId="36A23EF9" w14:textId="77777777" w:rsidR="00F11DA8" w:rsidRPr="006F0CF3" w:rsidRDefault="00F11DA8" w:rsidP="00245FC9">
            <w:pPr>
              <w:spacing w:after="0" w:line="240" w:lineRule="auto"/>
              <w:rPr>
                <w:rFonts w:asciiTheme="minorHAnsi" w:hAnsiTheme="minorHAnsi" w:cs="Arial"/>
                <w:highlight w:val="yellow"/>
              </w:rPr>
            </w:pPr>
          </w:p>
          <w:p w14:paraId="09569D31" w14:textId="77777777" w:rsidR="00F11DA8" w:rsidRPr="006F0CF3" w:rsidRDefault="00F11DA8" w:rsidP="00245FC9">
            <w:pPr>
              <w:spacing w:after="0" w:line="240" w:lineRule="auto"/>
              <w:rPr>
                <w:rFonts w:asciiTheme="minorHAnsi" w:hAnsiTheme="minorHAnsi" w:cs="Arial"/>
                <w:highlight w:val="yellow"/>
              </w:rPr>
            </w:pPr>
          </w:p>
          <w:p w14:paraId="5AD92642" w14:textId="77777777" w:rsidR="00F11DA8" w:rsidRPr="006F0CF3" w:rsidRDefault="00F11DA8" w:rsidP="00245FC9">
            <w:pPr>
              <w:spacing w:after="0" w:line="240" w:lineRule="auto"/>
              <w:rPr>
                <w:rFonts w:asciiTheme="minorHAnsi" w:hAnsiTheme="minorHAnsi" w:cs="Arial"/>
                <w:highlight w:val="yellow"/>
              </w:rPr>
            </w:pPr>
          </w:p>
        </w:tc>
        <w:tc>
          <w:tcPr>
            <w:tcW w:w="4611" w:type="dxa"/>
          </w:tcPr>
          <w:p w14:paraId="579D9A6D" w14:textId="5F58763B" w:rsidR="00F11DA8" w:rsidRPr="006F0CF3" w:rsidRDefault="00F11DA8" w:rsidP="00F21CB7">
            <w:pPr>
              <w:pStyle w:val="RLdajeosmluvnstran"/>
              <w:spacing w:after="0" w:line="240" w:lineRule="auto"/>
              <w:rPr>
                <w:rFonts w:asciiTheme="minorHAnsi" w:hAnsiTheme="minorHAnsi" w:cs="Arial"/>
                <w:highlight w:val="yellow"/>
              </w:rPr>
            </w:pPr>
            <w:r w:rsidRPr="00067B5E">
              <w:rPr>
                <w:rFonts w:asciiTheme="minorHAnsi" w:hAnsiTheme="minorHAnsi"/>
              </w:rPr>
              <w:t xml:space="preserve">In </w:t>
            </w:r>
            <w:r w:rsidR="00F21CB7">
              <w:rPr>
                <w:sz w:val="20"/>
                <w:szCs w:val="20"/>
                <w:highlight w:val="yellow"/>
              </w:rPr>
              <w:t>FILL IN</w:t>
            </w:r>
            <w:r w:rsidR="00F21CB7" w:rsidRPr="00067B5E">
              <w:rPr>
                <w:rFonts w:asciiTheme="minorHAnsi" w:hAnsiTheme="minorHAnsi"/>
              </w:rPr>
              <w:t xml:space="preserve"> </w:t>
            </w:r>
            <w:r w:rsidRPr="00FA0D1A">
              <w:rPr>
                <w:rFonts w:asciiTheme="minorHAnsi" w:hAnsiTheme="minorHAnsi"/>
              </w:rPr>
              <w:t>on _____________</w:t>
            </w:r>
          </w:p>
        </w:tc>
      </w:tr>
      <w:tr w:rsidR="00F11DA8" w:rsidRPr="006F0CF3" w14:paraId="6F841571" w14:textId="77777777" w:rsidTr="00245FC9">
        <w:trPr>
          <w:trHeight w:val="456"/>
          <w:jc w:val="center"/>
        </w:trPr>
        <w:tc>
          <w:tcPr>
            <w:tcW w:w="4611" w:type="dxa"/>
          </w:tcPr>
          <w:p w14:paraId="565249A6" w14:textId="77777777" w:rsidR="00F11DA8" w:rsidRPr="006F0CF3" w:rsidRDefault="00F11DA8" w:rsidP="00245FC9">
            <w:pPr>
              <w:pStyle w:val="RLdajeosmluvnstran"/>
              <w:spacing w:after="0" w:line="240" w:lineRule="auto"/>
              <w:rPr>
                <w:rFonts w:asciiTheme="minorHAnsi" w:hAnsiTheme="minorHAnsi" w:cs="Arial"/>
              </w:rPr>
            </w:pPr>
            <w:r>
              <w:rPr>
                <w:rFonts w:asciiTheme="minorHAnsi" w:hAnsiTheme="minorHAnsi"/>
              </w:rPr>
              <w:t>.........................................................................</w:t>
            </w:r>
          </w:p>
          <w:p w14:paraId="2DE05639" w14:textId="751D0602" w:rsidR="00F11DA8" w:rsidRDefault="00F11DA8" w:rsidP="00245FC9">
            <w:pPr>
              <w:pStyle w:val="RLdajeosmluvnstran"/>
              <w:spacing w:after="0" w:line="240" w:lineRule="auto"/>
              <w:rPr>
                <w:rFonts w:asciiTheme="minorHAnsi" w:hAnsiTheme="minorHAnsi"/>
                <w:b/>
              </w:rPr>
            </w:pPr>
            <w:r>
              <w:rPr>
                <w:b/>
              </w:rPr>
              <w:t>doc. Mgr. Vít Vondrák, Ph.D.</w:t>
            </w:r>
            <w:r w:rsidR="00A24899">
              <w:rPr>
                <w:b/>
              </w:rPr>
              <w:t>,</w:t>
            </w:r>
            <w:r>
              <w:rPr>
                <w:b/>
              </w:rPr>
              <w:t xml:space="preserve"> Direc</w:t>
            </w:r>
            <w:r w:rsidR="00A24899">
              <w:rPr>
                <w:b/>
              </w:rPr>
              <w:t>t</w:t>
            </w:r>
            <w:r>
              <w:rPr>
                <w:b/>
              </w:rPr>
              <w:t>or</w:t>
            </w:r>
            <w:r>
              <w:rPr>
                <w:rFonts w:asciiTheme="minorHAnsi" w:hAnsiTheme="minorHAnsi"/>
                <w:b/>
              </w:rPr>
              <w:t xml:space="preserve"> </w:t>
            </w:r>
            <w:r w:rsidR="00A24899">
              <w:rPr>
                <w:rFonts w:asciiTheme="minorHAnsi" w:hAnsiTheme="minorHAnsi"/>
                <w:b/>
              </w:rPr>
              <w:t>of</w:t>
            </w:r>
          </w:p>
          <w:p w14:paraId="12589849" w14:textId="302E1DC8" w:rsidR="00F11DA8" w:rsidRPr="006F0CF3" w:rsidRDefault="00F11DA8" w:rsidP="00252323">
            <w:pPr>
              <w:pStyle w:val="RLdajeosmluvnstran"/>
              <w:spacing w:after="0" w:line="240" w:lineRule="auto"/>
              <w:rPr>
                <w:rFonts w:asciiTheme="minorHAnsi" w:hAnsiTheme="minorHAnsi" w:cs="Arial"/>
              </w:rPr>
            </w:pPr>
            <w:r>
              <w:rPr>
                <w:b/>
              </w:rPr>
              <w:t>IT4Innovations, V</w:t>
            </w:r>
            <w:r w:rsidR="00252323">
              <w:rPr>
                <w:b/>
              </w:rPr>
              <w:t>S</w:t>
            </w:r>
            <w:r>
              <w:rPr>
                <w:b/>
              </w:rPr>
              <w:t>B – TUO</w:t>
            </w:r>
            <w:r w:rsidRPr="006F0CF3">
              <w:rPr>
                <w:rFonts w:asciiTheme="minorHAnsi" w:hAnsiTheme="minorHAnsi" w:cs="Arial"/>
              </w:rPr>
              <w:t xml:space="preserve"> </w:t>
            </w:r>
          </w:p>
        </w:tc>
        <w:tc>
          <w:tcPr>
            <w:tcW w:w="4611" w:type="dxa"/>
          </w:tcPr>
          <w:p w14:paraId="6BD6D83F" w14:textId="77777777" w:rsidR="00F11DA8" w:rsidRPr="006F0CF3" w:rsidRDefault="00F11DA8" w:rsidP="00245FC9">
            <w:pPr>
              <w:pStyle w:val="RLdajeosmluvnstran"/>
              <w:spacing w:after="0" w:line="240" w:lineRule="auto"/>
              <w:rPr>
                <w:rFonts w:asciiTheme="minorHAnsi" w:hAnsiTheme="minorHAnsi" w:cs="Arial"/>
              </w:rPr>
            </w:pPr>
            <w:r>
              <w:rPr>
                <w:rFonts w:asciiTheme="minorHAnsi" w:hAnsiTheme="minorHAnsi"/>
              </w:rPr>
              <w:t>.........................................................................</w:t>
            </w:r>
          </w:p>
          <w:p w14:paraId="2C32DDC7" w14:textId="1F1C5A9C" w:rsidR="00F11DA8" w:rsidRPr="00F21CB7" w:rsidRDefault="00F21CB7" w:rsidP="00245FC9">
            <w:pPr>
              <w:pStyle w:val="RLdajeosmluvnstran"/>
              <w:spacing w:after="0" w:line="240" w:lineRule="auto"/>
              <w:rPr>
                <w:rFonts w:asciiTheme="minorHAnsi" w:hAnsiTheme="minorHAnsi"/>
                <w:b/>
                <w:highlight w:val="yellow"/>
              </w:rPr>
            </w:pPr>
            <w:r w:rsidRPr="00F21CB7">
              <w:rPr>
                <w:b/>
                <w:sz w:val="20"/>
                <w:szCs w:val="20"/>
                <w:highlight w:val="yellow"/>
              </w:rPr>
              <w:t>FILL IN</w:t>
            </w:r>
            <w:r w:rsidRPr="00F21CB7">
              <w:rPr>
                <w:rFonts w:asciiTheme="minorHAnsi" w:hAnsiTheme="minorHAnsi"/>
                <w:b/>
                <w:highlight w:val="yellow"/>
              </w:rPr>
              <w:t xml:space="preserve"> </w:t>
            </w:r>
          </w:p>
          <w:p w14:paraId="3672DC8E" w14:textId="5266AAFD" w:rsidR="00F11DA8" w:rsidRPr="006F0CF3" w:rsidRDefault="00F21CB7" w:rsidP="00F21CB7">
            <w:pPr>
              <w:pStyle w:val="RLdajeosmluvnstran"/>
              <w:spacing w:after="0" w:line="240" w:lineRule="auto"/>
              <w:rPr>
                <w:rFonts w:asciiTheme="minorHAnsi" w:hAnsiTheme="minorHAnsi" w:cs="Arial"/>
              </w:rPr>
            </w:pPr>
            <w:r w:rsidRPr="00F21CB7">
              <w:rPr>
                <w:b/>
                <w:sz w:val="20"/>
                <w:szCs w:val="20"/>
                <w:highlight w:val="yellow"/>
              </w:rPr>
              <w:t>FILL IN</w:t>
            </w:r>
            <w:r w:rsidRPr="00F0429F">
              <w:rPr>
                <w:rFonts w:asciiTheme="minorHAnsi" w:hAnsiTheme="minorHAnsi"/>
                <w:b/>
                <w:highlight w:val="yellow"/>
              </w:rPr>
              <w:t xml:space="preserve"> </w:t>
            </w:r>
          </w:p>
        </w:tc>
      </w:tr>
    </w:tbl>
    <w:p w14:paraId="50F107BD" w14:textId="29015586" w:rsidR="0015468D" w:rsidRPr="00C00E9F" w:rsidRDefault="0015468D" w:rsidP="00F11DA8">
      <w:pPr>
        <w:spacing w:line="0" w:lineRule="atLeast"/>
        <w:rPr>
          <w:rFonts w:asciiTheme="minorHAnsi" w:hAnsiTheme="minorHAnsi" w:cs="Arial"/>
          <w:sz w:val="24"/>
          <w:szCs w:val="24"/>
        </w:rPr>
      </w:pPr>
    </w:p>
    <w:sectPr w:rsidR="0015468D" w:rsidRPr="00C00E9F" w:rsidSect="00E911B0">
      <w:headerReference w:type="default" r:id="rId12"/>
      <w:footerReference w:type="default" r:id="rId13"/>
      <w:pgSz w:w="11906" w:h="16838"/>
      <w:pgMar w:top="1417" w:right="1417" w:bottom="1417" w:left="1417" w:header="426"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FBD8F" w14:textId="77777777" w:rsidR="003012FD" w:rsidRDefault="003012FD">
      <w:pPr>
        <w:spacing w:after="0" w:line="240" w:lineRule="auto"/>
        <w:rPr>
          <w:rFonts w:cs="Times New Roman"/>
        </w:rPr>
      </w:pPr>
      <w:r>
        <w:rPr>
          <w:rFonts w:cs="Times New Roman"/>
        </w:rPr>
        <w:separator/>
      </w:r>
    </w:p>
  </w:endnote>
  <w:endnote w:type="continuationSeparator" w:id="0">
    <w:p w14:paraId="04D65465" w14:textId="77777777" w:rsidR="003012FD" w:rsidRDefault="003012FD">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143FE" w14:textId="7F25D6DD" w:rsidR="00750D9C" w:rsidRPr="006557D7" w:rsidRDefault="00750D9C" w:rsidP="00206098">
    <w:pPr>
      <w:pStyle w:val="Zpat"/>
      <w:pBdr>
        <w:top w:val="none" w:sz="0" w:space="0" w:color="auto"/>
      </w:pBdr>
      <w:rPr>
        <w:rFonts w:ascii="Arial" w:hAnsi="Arial" w:cs="Arial"/>
      </w:rPr>
    </w:pPr>
    <w:r>
      <w:rPr>
        <w:rFonts w:ascii="Arial" w:hAnsi="Arial"/>
      </w:rPr>
      <w:t xml:space="preserve">Page </w:t>
    </w:r>
    <w:r w:rsidRPr="006557D7">
      <w:rPr>
        <w:rStyle w:val="slostrnky"/>
        <w:rFonts w:ascii="Arial" w:hAnsi="Arial" w:cs="Arial"/>
      </w:rPr>
      <w:fldChar w:fldCharType="begin"/>
    </w:r>
    <w:r w:rsidRPr="006557D7">
      <w:rPr>
        <w:rStyle w:val="slostrnky"/>
        <w:rFonts w:ascii="Arial" w:hAnsi="Arial" w:cs="Arial"/>
      </w:rPr>
      <w:instrText xml:space="preserve"> PAGE </w:instrText>
    </w:r>
    <w:r w:rsidRPr="006557D7">
      <w:rPr>
        <w:rStyle w:val="slostrnky"/>
        <w:rFonts w:ascii="Arial" w:hAnsi="Arial" w:cs="Arial"/>
      </w:rPr>
      <w:fldChar w:fldCharType="separate"/>
    </w:r>
    <w:r w:rsidR="00F21CB7">
      <w:rPr>
        <w:rStyle w:val="slostrnky"/>
        <w:rFonts w:ascii="Arial" w:hAnsi="Arial" w:cs="Arial"/>
        <w:noProof/>
      </w:rPr>
      <w:t>4</w:t>
    </w:r>
    <w:r w:rsidRPr="006557D7">
      <w:rPr>
        <w:rStyle w:val="slostrnky"/>
        <w:rFonts w:ascii="Arial" w:hAnsi="Arial" w:cs="Arial"/>
      </w:rPr>
      <w:fldChar w:fldCharType="end"/>
    </w:r>
    <w:r>
      <w:rPr>
        <w:rStyle w:val="slostrnky"/>
        <w:rFonts w:ascii="Arial" w:hAnsi="Arial"/>
      </w:rPr>
      <w:t xml:space="preserve"> / </w:t>
    </w:r>
    <w:r w:rsidR="003012FD">
      <w:fldChar w:fldCharType="begin"/>
    </w:r>
    <w:r w:rsidR="003012FD">
      <w:instrText xml:space="preserve"> SECTIONPAGES  \* Arabic  \* MERGEFORMAT </w:instrText>
    </w:r>
    <w:r w:rsidR="003012FD">
      <w:fldChar w:fldCharType="separate"/>
    </w:r>
    <w:r w:rsidR="00932903" w:rsidRPr="00932903">
      <w:rPr>
        <w:rFonts w:ascii="Arial" w:hAnsi="Arial" w:cs="Arial"/>
        <w:noProof/>
      </w:rPr>
      <w:t>4</w:t>
    </w:r>
    <w:r w:rsidR="003012FD">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6A71E" w14:textId="77777777" w:rsidR="003012FD" w:rsidRDefault="003012FD">
      <w:pPr>
        <w:spacing w:after="0" w:line="240" w:lineRule="auto"/>
        <w:rPr>
          <w:rFonts w:cs="Times New Roman"/>
        </w:rPr>
      </w:pPr>
      <w:r>
        <w:rPr>
          <w:rFonts w:cs="Times New Roman"/>
        </w:rPr>
        <w:separator/>
      </w:r>
    </w:p>
  </w:footnote>
  <w:footnote w:type="continuationSeparator" w:id="0">
    <w:p w14:paraId="35DB8B1C" w14:textId="77777777" w:rsidR="003012FD" w:rsidRDefault="003012FD">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E0C78" w14:textId="6B29C227" w:rsidR="00750D9C" w:rsidRPr="008A0FC2" w:rsidRDefault="006B117A" w:rsidP="00206098">
    <w:pPr>
      <w:pStyle w:val="Zhlav"/>
      <w:pBdr>
        <w:bottom w:val="none" w:sz="0" w:space="0" w:color="auto"/>
      </w:pBdr>
      <w:rPr>
        <w:rFonts w:cs="Times New Roman"/>
      </w:rPr>
    </w:pPr>
    <w:r>
      <w:rPr>
        <w:noProof/>
        <w:lang w:val="cs-CZ" w:eastAsia="cs-CZ" w:bidi="ar-SA"/>
      </w:rPr>
      <w:drawing>
        <wp:anchor distT="0" distB="0" distL="114300" distR="114300" simplePos="0" relativeHeight="251658240" behindDoc="1" locked="0" layoutInCell="1" allowOverlap="1" wp14:anchorId="10C65197" wp14:editId="5F502EAA">
          <wp:simplePos x="0" y="0"/>
          <wp:positionH relativeFrom="margin">
            <wp:align>left</wp:align>
          </wp:positionH>
          <wp:positionV relativeFrom="paragraph">
            <wp:posOffset>72390</wp:posOffset>
          </wp:positionV>
          <wp:extent cx="2687320" cy="371475"/>
          <wp:effectExtent l="0" t="0" r="0" b="0"/>
          <wp:wrapTight wrapText="bothSides">
            <wp:wrapPolygon edited="0">
              <wp:start x="0" y="0"/>
              <wp:lineTo x="0" y="16615"/>
              <wp:lineTo x="459" y="19938"/>
              <wp:lineTo x="12862" y="19938"/>
              <wp:lineTo x="12862" y="17723"/>
              <wp:lineTo x="21437" y="13292"/>
              <wp:lineTo x="21437" y="6646"/>
              <wp:lineTo x="16996"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6091" cy="37958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5E7E"/>
    <w:multiLevelType w:val="hybridMultilevel"/>
    <w:tmpl w:val="C400C1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25343A"/>
    <w:multiLevelType w:val="hybridMultilevel"/>
    <w:tmpl w:val="A6B29C16"/>
    <w:lvl w:ilvl="0" w:tplc="296ED69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76143DF"/>
    <w:multiLevelType w:val="hybridMultilevel"/>
    <w:tmpl w:val="9CD8A67C"/>
    <w:lvl w:ilvl="0" w:tplc="64BCFDA0">
      <w:start w:val="1"/>
      <w:numFmt w:val="lowerRoman"/>
      <w:lvlText w:val="%1."/>
      <w:lvlJc w:val="left"/>
      <w:pPr>
        <w:ind w:left="1817" w:hanging="720"/>
      </w:pPr>
      <w:rPr>
        <w:rFonts w:hint="default"/>
        <w:u w:val="none"/>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 w15:restartNumberingAfterBreak="0">
    <w:nsid w:val="089A252A"/>
    <w:multiLevelType w:val="hybridMultilevel"/>
    <w:tmpl w:val="FDCCFF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DE6CCD"/>
    <w:multiLevelType w:val="hybridMultilevel"/>
    <w:tmpl w:val="869460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C495A"/>
    <w:multiLevelType w:val="hybridMultilevel"/>
    <w:tmpl w:val="250C7F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8B475B"/>
    <w:multiLevelType w:val="hybridMultilevel"/>
    <w:tmpl w:val="27E4A662"/>
    <w:lvl w:ilvl="0" w:tplc="BBBE14E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9C86833"/>
    <w:multiLevelType w:val="hybridMultilevel"/>
    <w:tmpl w:val="53DCA3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0342FF"/>
    <w:multiLevelType w:val="hybridMultilevel"/>
    <w:tmpl w:val="E9D2C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BEA4ED7"/>
    <w:multiLevelType w:val="hybridMultilevel"/>
    <w:tmpl w:val="382E95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ED12D29"/>
    <w:multiLevelType w:val="hybridMultilevel"/>
    <w:tmpl w:val="79C0512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0F655B4"/>
    <w:multiLevelType w:val="hybridMultilevel"/>
    <w:tmpl w:val="5B787A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7A2B9C"/>
    <w:multiLevelType w:val="hybridMultilevel"/>
    <w:tmpl w:val="D1ECCD30"/>
    <w:lvl w:ilvl="0" w:tplc="B01C9EC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1A11407F"/>
    <w:multiLevelType w:val="hybridMultilevel"/>
    <w:tmpl w:val="7BBE9064"/>
    <w:lvl w:ilvl="0" w:tplc="1618D4D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356D1C"/>
    <w:multiLevelType w:val="hybridMultilevel"/>
    <w:tmpl w:val="C9405204"/>
    <w:lvl w:ilvl="0" w:tplc="B764FC96">
      <w:start w:val="1"/>
      <w:numFmt w:val="lowerLetter"/>
      <w:lvlText w:val="%1)"/>
      <w:lvlJc w:val="left"/>
      <w:pPr>
        <w:ind w:left="1080" w:hanging="360"/>
      </w:pPr>
      <w:rPr>
        <w:rFonts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EFB3AF8"/>
    <w:multiLevelType w:val="hybridMultilevel"/>
    <w:tmpl w:val="869460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9C0901"/>
    <w:multiLevelType w:val="hybridMultilevel"/>
    <w:tmpl w:val="D7382B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1AD1EF7"/>
    <w:multiLevelType w:val="hybridMultilevel"/>
    <w:tmpl w:val="50B0F8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1E21EC"/>
    <w:multiLevelType w:val="hybridMultilevel"/>
    <w:tmpl w:val="3B6053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5C9576B"/>
    <w:multiLevelType w:val="hybridMultilevel"/>
    <w:tmpl w:val="0658C790"/>
    <w:lvl w:ilvl="0" w:tplc="68CCB44A">
      <w:start w:val="10"/>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283C31E0"/>
    <w:multiLevelType w:val="hybridMultilevel"/>
    <w:tmpl w:val="E62CD154"/>
    <w:lvl w:ilvl="0" w:tplc="063205E0">
      <w:start w:val="1"/>
      <w:numFmt w:val="lowerRoman"/>
      <w:lvlText w:val="(%1)"/>
      <w:lvlJc w:val="left"/>
      <w:pPr>
        <w:ind w:left="1506" w:hanging="72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299C05F4"/>
    <w:multiLevelType w:val="hybridMultilevel"/>
    <w:tmpl w:val="0A3636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A5A7D2E"/>
    <w:multiLevelType w:val="hybridMultilevel"/>
    <w:tmpl w:val="2C726504"/>
    <w:lvl w:ilvl="0" w:tplc="725A478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309B74D6"/>
    <w:multiLevelType w:val="hybridMultilevel"/>
    <w:tmpl w:val="55D89F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2226EF7"/>
    <w:multiLevelType w:val="hybridMultilevel"/>
    <w:tmpl w:val="A71A06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34F1AD8"/>
    <w:multiLevelType w:val="hybridMultilevel"/>
    <w:tmpl w:val="2C700A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62C6FCD"/>
    <w:multiLevelType w:val="multilevel"/>
    <w:tmpl w:val="7C1E1D76"/>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94E2413"/>
    <w:multiLevelType w:val="hybridMultilevel"/>
    <w:tmpl w:val="EADC8DC0"/>
    <w:lvl w:ilvl="0" w:tplc="2EE4635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3B89246C"/>
    <w:multiLevelType w:val="hybridMultilevel"/>
    <w:tmpl w:val="13F64AC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DB334F6"/>
    <w:multiLevelType w:val="hybridMultilevel"/>
    <w:tmpl w:val="700E57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03E39EE"/>
    <w:multiLevelType w:val="hybridMultilevel"/>
    <w:tmpl w:val="4992F6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116301C"/>
    <w:multiLevelType w:val="hybridMultilevel"/>
    <w:tmpl w:val="013A9066"/>
    <w:lvl w:ilvl="0" w:tplc="D884BF78">
      <w:start w:val="1"/>
      <w:numFmt w:val="lowerLetter"/>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1896AF4"/>
    <w:multiLevelType w:val="hybridMultilevel"/>
    <w:tmpl w:val="3594D584"/>
    <w:lvl w:ilvl="0" w:tplc="ED4ACFE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44553514"/>
    <w:multiLevelType w:val="hybridMultilevel"/>
    <w:tmpl w:val="06BA684E"/>
    <w:lvl w:ilvl="0" w:tplc="B0ECD73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4" w15:restartNumberingAfterBreak="0">
    <w:nsid w:val="44651744"/>
    <w:multiLevelType w:val="hybridMultilevel"/>
    <w:tmpl w:val="64080C1C"/>
    <w:lvl w:ilvl="0" w:tplc="DF82204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496F6C1C"/>
    <w:multiLevelType w:val="hybridMultilevel"/>
    <w:tmpl w:val="79C051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F44314D"/>
    <w:multiLevelType w:val="hybridMultilevel"/>
    <w:tmpl w:val="79C0512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51B4290"/>
    <w:multiLevelType w:val="hybridMultilevel"/>
    <w:tmpl w:val="0D304A96"/>
    <w:lvl w:ilvl="0" w:tplc="DCE248B0">
      <w:start w:val="1"/>
      <w:numFmt w:val="lowerRoman"/>
      <w:lvlText w:val="%1."/>
      <w:lvlJc w:val="left"/>
      <w:pPr>
        <w:ind w:left="1817" w:hanging="720"/>
      </w:pPr>
      <w:rPr>
        <w:rFonts w:hint="default"/>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8" w15:restartNumberingAfterBreak="0">
    <w:nsid w:val="5AB50EBC"/>
    <w:multiLevelType w:val="hybridMultilevel"/>
    <w:tmpl w:val="79C0512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5EA05CB9"/>
    <w:multiLevelType w:val="hybridMultilevel"/>
    <w:tmpl w:val="E9D2C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3A2025B"/>
    <w:multiLevelType w:val="hybridMultilevel"/>
    <w:tmpl w:val="1BB65E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3F87A65"/>
    <w:multiLevelType w:val="hybridMultilevel"/>
    <w:tmpl w:val="79C0512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4234FFC"/>
    <w:multiLevelType w:val="hybridMultilevel"/>
    <w:tmpl w:val="CA4EA78E"/>
    <w:lvl w:ilvl="0" w:tplc="2CD2FF8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84C7D15"/>
    <w:multiLevelType w:val="hybridMultilevel"/>
    <w:tmpl w:val="A448FAEC"/>
    <w:lvl w:ilvl="0" w:tplc="E2D812FC">
      <w:start w:val="1"/>
      <w:numFmt w:val="lowerRoman"/>
      <w:lvlText w:val="%1."/>
      <w:lvlJc w:val="left"/>
      <w:pPr>
        <w:ind w:left="1817" w:hanging="720"/>
      </w:pPr>
      <w:rPr>
        <w:rFonts w:hint="default"/>
        <w:u w:val="none"/>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44" w15:restartNumberingAfterBreak="0">
    <w:nsid w:val="6938568E"/>
    <w:multiLevelType w:val="hybridMultilevel"/>
    <w:tmpl w:val="C400C1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C454F37"/>
    <w:multiLevelType w:val="hybridMultilevel"/>
    <w:tmpl w:val="6BEE0B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D593EAA"/>
    <w:multiLevelType w:val="hybridMultilevel"/>
    <w:tmpl w:val="A48E7E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F0B3763"/>
    <w:multiLevelType w:val="hybridMultilevel"/>
    <w:tmpl w:val="A6B29C16"/>
    <w:lvl w:ilvl="0" w:tplc="296ED69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15:restartNumberingAfterBreak="0">
    <w:nsid w:val="706E7C45"/>
    <w:multiLevelType w:val="hybridMultilevel"/>
    <w:tmpl w:val="6CA8FE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432600D"/>
    <w:multiLevelType w:val="hybridMultilevel"/>
    <w:tmpl w:val="EEEECE92"/>
    <w:lvl w:ilvl="0" w:tplc="5BBC9CD4">
      <w:start w:val="1"/>
      <w:numFmt w:val="lowerRoman"/>
      <w:lvlText w:val="(%1)"/>
      <w:lvlJc w:val="left"/>
      <w:pPr>
        <w:ind w:left="1506" w:hanging="720"/>
      </w:pPr>
      <w:rPr>
        <w:rFonts w:ascii="Calibri" w:hAnsi="Calibri" w:cs="Calibri" w:hint="default"/>
        <w:sz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0" w15:restartNumberingAfterBreak="0">
    <w:nsid w:val="74617658"/>
    <w:multiLevelType w:val="hybridMultilevel"/>
    <w:tmpl w:val="FB84ADFA"/>
    <w:lvl w:ilvl="0" w:tplc="5E2C54DC">
      <w:start w:val="1"/>
      <w:numFmt w:val="lowerLetter"/>
      <w:lvlText w:val="%1)"/>
      <w:lvlJc w:val="left"/>
      <w:pPr>
        <w:ind w:left="1080" w:hanging="360"/>
      </w:pPr>
      <w:rPr>
        <w:rFonts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1" w15:restartNumberingAfterBreak="0">
    <w:nsid w:val="773573C8"/>
    <w:multiLevelType w:val="hybridMultilevel"/>
    <w:tmpl w:val="D312E63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BF1111E"/>
    <w:multiLevelType w:val="hybridMultilevel"/>
    <w:tmpl w:val="54FA7792"/>
    <w:lvl w:ilvl="0" w:tplc="94FAA818">
      <w:start w:val="1"/>
      <w:numFmt w:val="upp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num w:numId="1">
    <w:abstractNumId w:val="26"/>
  </w:num>
  <w:num w:numId="2">
    <w:abstractNumId w:val="24"/>
  </w:num>
  <w:num w:numId="3">
    <w:abstractNumId w:val="19"/>
  </w:num>
  <w:num w:numId="4">
    <w:abstractNumId w:val="35"/>
  </w:num>
  <w:num w:numId="5">
    <w:abstractNumId w:val="40"/>
  </w:num>
  <w:num w:numId="6">
    <w:abstractNumId w:val="8"/>
  </w:num>
  <w:num w:numId="7">
    <w:abstractNumId w:val="30"/>
  </w:num>
  <w:num w:numId="8">
    <w:abstractNumId w:val="7"/>
  </w:num>
  <w:num w:numId="9">
    <w:abstractNumId w:val="45"/>
  </w:num>
  <w:num w:numId="10">
    <w:abstractNumId w:val="0"/>
  </w:num>
  <w:num w:numId="11">
    <w:abstractNumId w:val="4"/>
  </w:num>
  <w:num w:numId="12">
    <w:abstractNumId w:val="22"/>
  </w:num>
  <w:num w:numId="13">
    <w:abstractNumId w:val="12"/>
  </w:num>
  <w:num w:numId="14">
    <w:abstractNumId w:val="11"/>
  </w:num>
  <w:num w:numId="15">
    <w:abstractNumId w:val="27"/>
  </w:num>
  <w:num w:numId="16">
    <w:abstractNumId w:val="28"/>
  </w:num>
  <w:num w:numId="17">
    <w:abstractNumId w:val="51"/>
  </w:num>
  <w:num w:numId="18">
    <w:abstractNumId w:val="46"/>
  </w:num>
  <w:num w:numId="19">
    <w:abstractNumId w:val="52"/>
  </w:num>
  <w:num w:numId="20">
    <w:abstractNumId w:val="37"/>
  </w:num>
  <w:num w:numId="21">
    <w:abstractNumId w:val="43"/>
  </w:num>
  <w:num w:numId="22">
    <w:abstractNumId w:val="2"/>
  </w:num>
  <w:num w:numId="23">
    <w:abstractNumId w:val="31"/>
  </w:num>
  <w:num w:numId="24">
    <w:abstractNumId w:val="50"/>
  </w:num>
  <w:num w:numId="25">
    <w:abstractNumId w:val="14"/>
  </w:num>
  <w:num w:numId="26">
    <w:abstractNumId w:val="23"/>
  </w:num>
  <w:num w:numId="27">
    <w:abstractNumId w:val="9"/>
  </w:num>
  <w:num w:numId="28">
    <w:abstractNumId w:val="32"/>
  </w:num>
  <w:num w:numId="29">
    <w:abstractNumId w:val="34"/>
  </w:num>
  <w:num w:numId="30">
    <w:abstractNumId w:val="3"/>
  </w:num>
  <w:num w:numId="31">
    <w:abstractNumId w:val="17"/>
  </w:num>
  <w:num w:numId="32">
    <w:abstractNumId w:val="33"/>
  </w:num>
  <w:num w:numId="33">
    <w:abstractNumId w:val="20"/>
  </w:num>
  <w:num w:numId="34">
    <w:abstractNumId w:val="49"/>
  </w:num>
  <w:num w:numId="35">
    <w:abstractNumId w:val="25"/>
  </w:num>
  <w:num w:numId="36">
    <w:abstractNumId w:val="48"/>
  </w:num>
  <w:num w:numId="37">
    <w:abstractNumId w:val="18"/>
  </w:num>
  <w:num w:numId="38">
    <w:abstractNumId w:val="21"/>
  </w:num>
  <w:num w:numId="39">
    <w:abstractNumId w:val="5"/>
  </w:num>
  <w:num w:numId="40">
    <w:abstractNumId w:val="29"/>
  </w:num>
  <w:num w:numId="41">
    <w:abstractNumId w:val="47"/>
  </w:num>
  <w:num w:numId="42">
    <w:abstractNumId w:val="6"/>
  </w:num>
  <w:num w:numId="43">
    <w:abstractNumId w:val="42"/>
  </w:num>
  <w:num w:numId="44">
    <w:abstractNumId w:val="16"/>
  </w:num>
  <w:num w:numId="45">
    <w:abstractNumId w:val="13"/>
  </w:num>
  <w:num w:numId="46">
    <w:abstractNumId w:val="39"/>
  </w:num>
  <w:num w:numId="47">
    <w:abstractNumId w:val="26"/>
  </w:num>
  <w:num w:numId="48">
    <w:abstractNumId w:val="1"/>
  </w:num>
  <w:num w:numId="49">
    <w:abstractNumId w:val="26"/>
  </w:num>
  <w:num w:numId="50">
    <w:abstractNumId w:val="15"/>
  </w:num>
  <w:num w:numId="51">
    <w:abstractNumId w:val="44"/>
  </w:num>
  <w:num w:numId="52">
    <w:abstractNumId w:val="10"/>
  </w:num>
  <w:num w:numId="53">
    <w:abstractNumId w:val="38"/>
  </w:num>
  <w:num w:numId="54">
    <w:abstractNumId w:val="36"/>
  </w:num>
  <w:num w:numId="55">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hideSpellingErrors/>
  <w:hideGrammaticalErrors/>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11DF6"/>
    <w:rsid w:val="000136E9"/>
    <w:rsid w:val="00014C7B"/>
    <w:rsid w:val="0001556A"/>
    <w:rsid w:val="0002757F"/>
    <w:rsid w:val="00031908"/>
    <w:rsid w:val="00032658"/>
    <w:rsid w:val="0005213A"/>
    <w:rsid w:val="00057C42"/>
    <w:rsid w:val="00080237"/>
    <w:rsid w:val="00083796"/>
    <w:rsid w:val="0008569B"/>
    <w:rsid w:val="00087E36"/>
    <w:rsid w:val="00090AEC"/>
    <w:rsid w:val="000917BA"/>
    <w:rsid w:val="000A35EB"/>
    <w:rsid w:val="000B0259"/>
    <w:rsid w:val="000B1340"/>
    <w:rsid w:val="000C00DB"/>
    <w:rsid w:val="000E69C9"/>
    <w:rsid w:val="00106D53"/>
    <w:rsid w:val="0013250E"/>
    <w:rsid w:val="00144200"/>
    <w:rsid w:val="0015468D"/>
    <w:rsid w:val="0015584E"/>
    <w:rsid w:val="00157220"/>
    <w:rsid w:val="00163EA7"/>
    <w:rsid w:val="00166676"/>
    <w:rsid w:val="00180395"/>
    <w:rsid w:val="00182CF0"/>
    <w:rsid w:val="0019302C"/>
    <w:rsid w:val="001A0321"/>
    <w:rsid w:val="001A79C6"/>
    <w:rsid w:val="001B55BE"/>
    <w:rsid w:val="001B69C9"/>
    <w:rsid w:val="001E7DD7"/>
    <w:rsid w:val="00203231"/>
    <w:rsid w:val="00206098"/>
    <w:rsid w:val="00207DB0"/>
    <w:rsid w:val="0021365C"/>
    <w:rsid w:val="00252323"/>
    <w:rsid w:val="00255859"/>
    <w:rsid w:val="00255BB3"/>
    <w:rsid w:val="00264B19"/>
    <w:rsid w:val="00270F96"/>
    <w:rsid w:val="00272909"/>
    <w:rsid w:val="002748AB"/>
    <w:rsid w:val="00290CF6"/>
    <w:rsid w:val="0029117F"/>
    <w:rsid w:val="002959E1"/>
    <w:rsid w:val="00296031"/>
    <w:rsid w:val="002A4A76"/>
    <w:rsid w:val="002B75BA"/>
    <w:rsid w:val="002C0787"/>
    <w:rsid w:val="002E03C4"/>
    <w:rsid w:val="002E2299"/>
    <w:rsid w:val="002F20A1"/>
    <w:rsid w:val="003012FD"/>
    <w:rsid w:val="00304252"/>
    <w:rsid w:val="003129E9"/>
    <w:rsid w:val="00330928"/>
    <w:rsid w:val="00331C60"/>
    <w:rsid w:val="00350F9C"/>
    <w:rsid w:val="00372AED"/>
    <w:rsid w:val="00375580"/>
    <w:rsid w:val="003810BA"/>
    <w:rsid w:val="00391637"/>
    <w:rsid w:val="003B689F"/>
    <w:rsid w:val="003C041A"/>
    <w:rsid w:val="003C120B"/>
    <w:rsid w:val="003D1DD0"/>
    <w:rsid w:val="003D61B3"/>
    <w:rsid w:val="003D6BAD"/>
    <w:rsid w:val="0040024A"/>
    <w:rsid w:val="004002AE"/>
    <w:rsid w:val="004250B6"/>
    <w:rsid w:val="00452715"/>
    <w:rsid w:val="004645FB"/>
    <w:rsid w:val="0047532E"/>
    <w:rsid w:val="0049405B"/>
    <w:rsid w:val="0049495B"/>
    <w:rsid w:val="0049614E"/>
    <w:rsid w:val="004A11D4"/>
    <w:rsid w:val="004A28A7"/>
    <w:rsid w:val="004B2F68"/>
    <w:rsid w:val="004B32FC"/>
    <w:rsid w:val="004B3762"/>
    <w:rsid w:val="004B45B5"/>
    <w:rsid w:val="004C70B0"/>
    <w:rsid w:val="004D0C9E"/>
    <w:rsid w:val="004E58F6"/>
    <w:rsid w:val="004E7E0A"/>
    <w:rsid w:val="004F27FB"/>
    <w:rsid w:val="004F3052"/>
    <w:rsid w:val="004F7A94"/>
    <w:rsid w:val="00503879"/>
    <w:rsid w:val="0051572D"/>
    <w:rsid w:val="005214E7"/>
    <w:rsid w:val="005241DB"/>
    <w:rsid w:val="005307B3"/>
    <w:rsid w:val="005348C9"/>
    <w:rsid w:val="00543589"/>
    <w:rsid w:val="005733FB"/>
    <w:rsid w:val="00582F6F"/>
    <w:rsid w:val="00586A54"/>
    <w:rsid w:val="0058795D"/>
    <w:rsid w:val="00592943"/>
    <w:rsid w:val="005B3822"/>
    <w:rsid w:val="005C0367"/>
    <w:rsid w:val="005C140C"/>
    <w:rsid w:val="005C19B4"/>
    <w:rsid w:val="005C355F"/>
    <w:rsid w:val="005C51F6"/>
    <w:rsid w:val="005C6746"/>
    <w:rsid w:val="005D3B12"/>
    <w:rsid w:val="005D6ABC"/>
    <w:rsid w:val="005E0059"/>
    <w:rsid w:val="005E4878"/>
    <w:rsid w:val="005F2D70"/>
    <w:rsid w:val="00611B3E"/>
    <w:rsid w:val="00613133"/>
    <w:rsid w:val="00617618"/>
    <w:rsid w:val="00617C52"/>
    <w:rsid w:val="00617E9D"/>
    <w:rsid w:val="006261FF"/>
    <w:rsid w:val="00635E9C"/>
    <w:rsid w:val="00635F08"/>
    <w:rsid w:val="00637707"/>
    <w:rsid w:val="006557D7"/>
    <w:rsid w:val="00675C8D"/>
    <w:rsid w:val="00677F0E"/>
    <w:rsid w:val="0068031B"/>
    <w:rsid w:val="006805A3"/>
    <w:rsid w:val="00692EE7"/>
    <w:rsid w:val="006A0146"/>
    <w:rsid w:val="006B117A"/>
    <w:rsid w:val="006C08A4"/>
    <w:rsid w:val="006C0A45"/>
    <w:rsid w:val="006C753D"/>
    <w:rsid w:val="006D286B"/>
    <w:rsid w:val="006D4021"/>
    <w:rsid w:val="006D6B88"/>
    <w:rsid w:val="006E0BF0"/>
    <w:rsid w:val="006F0CF3"/>
    <w:rsid w:val="006F5E9A"/>
    <w:rsid w:val="006F7565"/>
    <w:rsid w:val="00707A1E"/>
    <w:rsid w:val="007156F6"/>
    <w:rsid w:val="007159D3"/>
    <w:rsid w:val="00721AD3"/>
    <w:rsid w:val="00731212"/>
    <w:rsid w:val="00732257"/>
    <w:rsid w:val="0073725C"/>
    <w:rsid w:val="007400D3"/>
    <w:rsid w:val="0074298E"/>
    <w:rsid w:val="007441B8"/>
    <w:rsid w:val="00750D9C"/>
    <w:rsid w:val="00786FB6"/>
    <w:rsid w:val="007B01B3"/>
    <w:rsid w:val="007B0678"/>
    <w:rsid w:val="007B3E56"/>
    <w:rsid w:val="007B4A0A"/>
    <w:rsid w:val="007C2510"/>
    <w:rsid w:val="007D1F34"/>
    <w:rsid w:val="007D4113"/>
    <w:rsid w:val="007D485C"/>
    <w:rsid w:val="007E7C34"/>
    <w:rsid w:val="007F00EE"/>
    <w:rsid w:val="007F322E"/>
    <w:rsid w:val="00813B46"/>
    <w:rsid w:val="008152E9"/>
    <w:rsid w:val="00824908"/>
    <w:rsid w:val="0084044A"/>
    <w:rsid w:val="00856805"/>
    <w:rsid w:val="00862530"/>
    <w:rsid w:val="00867DD7"/>
    <w:rsid w:val="00872597"/>
    <w:rsid w:val="0088344D"/>
    <w:rsid w:val="008873C6"/>
    <w:rsid w:val="0089320F"/>
    <w:rsid w:val="00897A8B"/>
    <w:rsid w:val="008A0FC2"/>
    <w:rsid w:val="008B24AA"/>
    <w:rsid w:val="008C0A5E"/>
    <w:rsid w:val="008C5874"/>
    <w:rsid w:val="008E2A7F"/>
    <w:rsid w:val="008E779B"/>
    <w:rsid w:val="008E7EB3"/>
    <w:rsid w:val="008F4F29"/>
    <w:rsid w:val="009035C1"/>
    <w:rsid w:val="00932903"/>
    <w:rsid w:val="00936DC0"/>
    <w:rsid w:val="009412FA"/>
    <w:rsid w:val="009415AB"/>
    <w:rsid w:val="00944EF0"/>
    <w:rsid w:val="00956F40"/>
    <w:rsid w:val="009575A0"/>
    <w:rsid w:val="00961E62"/>
    <w:rsid w:val="00973486"/>
    <w:rsid w:val="0097420B"/>
    <w:rsid w:val="00974C19"/>
    <w:rsid w:val="00977637"/>
    <w:rsid w:val="0097797A"/>
    <w:rsid w:val="00980AE1"/>
    <w:rsid w:val="00987872"/>
    <w:rsid w:val="00990222"/>
    <w:rsid w:val="009A019F"/>
    <w:rsid w:val="009A1B88"/>
    <w:rsid w:val="009C1C66"/>
    <w:rsid w:val="009D2F64"/>
    <w:rsid w:val="009F0A13"/>
    <w:rsid w:val="00A10CC7"/>
    <w:rsid w:val="00A17EB1"/>
    <w:rsid w:val="00A22760"/>
    <w:rsid w:val="00A233BA"/>
    <w:rsid w:val="00A24899"/>
    <w:rsid w:val="00A25AD5"/>
    <w:rsid w:val="00A31F8B"/>
    <w:rsid w:val="00A332BC"/>
    <w:rsid w:val="00A33E90"/>
    <w:rsid w:val="00A3549A"/>
    <w:rsid w:val="00A4103D"/>
    <w:rsid w:val="00A47BC6"/>
    <w:rsid w:val="00A54379"/>
    <w:rsid w:val="00A60D32"/>
    <w:rsid w:val="00A70A3F"/>
    <w:rsid w:val="00A73E7C"/>
    <w:rsid w:val="00A777A1"/>
    <w:rsid w:val="00A80831"/>
    <w:rsid w:val="00A80AD5"/>
    <w:rsid w:val="00A90BE5"/>
    <w:rsid w:val="00A97BE9"/>
    <w:rsid w:val="00AA4927"/>
    <w:rsid w:val="00AB7FD8"/>
    <w:rsid w:val="00AD697F"/>
    <w:rsid w:val="00AD74FD"/>
    <w:rsid w:val="00AE6B19"/>
    <w:rsid w:val="00AF1D34"/>
    <w:rsid w:val="00AF3C4D"/>
    <w:rsid w:val="00AF65FA"/>
    <w:rsid w:val="00B043D8"/>
    <w:rsid w:val="00B11AA4"/>
    <w:rsid w:val="00B66E31"/>
    <w:rsid w:val="00B70B89"/>
    <w:rsid w:val="00B7166E"/>
    <w:rsid w:val="00B732AD"/>
    <w:rsid w:val="00B747E0"/>
    <w:rsid w:val="00B8123C"/>
    <w:rsid w:val="00B86142"/>
    <w:rsid w:val="00B86F68"/>
    <w:rsid w:val="00B926BE"/>
    <w:rsid w:val="00BB0B77"/>
    <w:rsid w:val="00BD69BB"/>
    <w:rsid w:val="00BE0BF0"/>
    <w:rsid w:val="00BE1A83"/>
    <w:rsid w:val="00BE3864"/>
    <w:rsid w:val="00BE702F"/>
    <w:rsid w:val="00C00E9F"/>
    <w:rsid w:val="00C043B8"/>
    <w:rsid w:val="00C149FA"/>
    <w:rsid w:val="00C1661E"/>
    <w:rsid w:val="00C21BF3"/>
    <w:rsid w:val="00C54E43"/>
    <w:rsid w:val="00C6253E"/>
    <w:rsid w:val="00C70E90"/>
    <w:rsid w:val="00C71196"/>
    <w:rsid w:val="00C8625F"/>
    <w:rsid w:val="00C87560"/>
    <w:rsid w:val="00C91B8E"/>
    <w:rsid w:val="00C92AF7"/>
    <w:rsid w:val="00C94881"/>
    <w:rsid w:val="00C966C2"/>
    <w:rsid w:val="00CC58C7"/>
    <w:rsid w:val="00CD16D6"/>
    <w:rsid w:val="00CE0F44"/>
    <w:rsid w:val="00CE322C"/>
    <w:rsid w:val="00CE6C92"/>
    <w:rsid w:val="00D051BB"/>
    <w:rsid w:val="00D0646B"/>
    <w:rsid w:val="00D1567E"/>
    <w:rsid w:val="00D2221F"/>
    <w:rsid w:val="00D225D8"/>
    <w:rsid w:val="00D33B23"/>
    <w:rsid w:val="00D37EB7"/>
    <w:rsid w:val="00D44A4C"/>
    <w:rsid w:val="00D4715B"/>
    <w:rsid w:val="00D54C8A"/>
    <w:rsid w:val="00D56097"/>
    <w:rsid w:val="00D63432"/>
    <w:rsid w:val="00D66A88"/>
    <w:rsid w:val="00D77B5A"/>
    <w:rsid w:val="00D824EC"/>
    <w:rsid w:val="00D87B3C"/>
    <w:rsid w:val="00D9660E"/>
    <w:rsid w:val="00DB5E50"/>
    <w:rsid w:val="00DB7422"/>
    <w:rsid w:val="00DB7E9E"/>
    <w:rsid w:val="00DC2D6B"/>
    <w:rsid w:val="00DC3015"/>
    <w:rsid w:val="00DC3605"/>
    <w:rsid w:val="00DC3EC9"/>
    <w:rsid w:val="00DE5847"/>
    <w:rsid w:val="00DF1B42"/>
    <w:rsid w:val="00DF1D1C"/>
    <w:rsid w:val="00E12782"/>
    <w:rsid w:val="00E24CC0"/>
    <w:rsid w:val="00E26773"/>
    <w:rsid w:val="00E47390"/>
    <w:rsid w:val="00E622A9"/>
    <w:rsid w:val="00E64A16"/>
    <w:rsid w:val="00E67F4F"/>
    <w:rsid w:val="00E71C33"/>
    <w:rsid w:val="00E75BE9"/>
    <w:rsid w:val="00E843E2"/>
    <w:rsid w:val="00E911B0"/>
    <w:rsid w:val="00E94037"/>
    <w:rsid w:val="00EA63D4"/>
    <w:rsid w:val="00EB528C"/>
    <w:rsid w:val="00EC467C"/>
    <w:rsid w:val="00ED01CA"/>
    <w:rsid w:val="00ED5FA9"/>
    <w:rsid w:val="00EE4782"/>
    <w:rsid w:val="00EE521B"/>
    <w:rsid w:val="00EE7649"/>
    <w:rsid w:val="00F030A7"/>
    <w:rsid w:val="00F0429F"/>
    <w:rsid w:val="00F11DA8"/>
    <w:rsid w:val="00F13DED"/>
    <w:rsid w:val="00F1636A"/>
    <w:rsid w:val="00F2016B"/>
    <w:rsid w:val="00F206EC"/>
    <w:rsid w:val="00F20FAA"/>
    <w:rsid w:val="00F21CB7"/>
    <w:rsid w:val="00F309B7"/>
    <w:rsid w:val="00F379B8"/>
    <w:rsid w:val="00F40229"/>
    <w:rsid w:val="00F440A5"/>
    <w:rsid w:val="00F452AF"/>
    <w:rsid w:val="00F524C0"/>
    <w:rsid w:val="00F648DE"/>
    <w:rsid w:val="00F73972"/>
    <w:rsid w:val="00F73D09"/>
    <w:rsid w:val="00F75E5E"/>
    <w:rsid w:val="00F77557"/>
    <w:rsid w:val="00F83D71"/>
    <w:rsid w:val="00F97B1F"/>
    <w:rsid w:val="00FA0D1A"/>
    <w:rsid w:val="00FA1455"/>
    <w:rsid w:val="00FA7B79"/>
    <w:rsid w:val="00FB5765"/>
    <w:rsid w:val="00FB7843"/>
    <w:rsid w:val="00FC5072"/>
    <w:rsid w:val="00FC5D12"/>
    <w:rsid w:val="00FD6226"/>
    <w:rsid w:val="00FD63F7"/>
    <w:rsid w:val="00FD7FEA"/>
    <w:rsid w:val="00FE2409"/>
    <w:rsid w:val="00FF140B"/>
    <w:rsid w:val="00FF73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1ADB3C"/>
  <w15:docId w15:val="{6F9E87AE-AA22-4295-BDCE-8B5CAC91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en-GB"/>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4C19"/>
    <w:pPr>
      <w:spacing w:after="120" w:line="280" w:lineRule="exact"/>
    </w:pPr>
    <w:rPr>
      <w:rFonts w:eastAsia="Times New Roman" w:cs="Calibri"/>
    </w:rPr>
  </w:style>
  <w:style w:type="paragraph" w:styleId="Nadpis2">
    <w:name w:val="heading 2"/>
    <w:basedOn w:val="Normln"/>
    <w:next w:val="Zkladntext"/>
    <w:link w:val="Nadpis2Char"/>
    <w:qFormat/>
    <w:rsid w:val="00391637"/>
    <w:pPr>
      <w:keepNext/>
      <w:keepLines/>
      <w:spacing w:after="170" w:line="240" w:lineRule="atLeast"/>
      <w:outlineLvl w:val="1"/>
    </w:pPr>
    <w:rPr>
      <w:rFonts w:ascii="Book Antiqua" w:hAnsi="Book Antiqua" w:cs="Times New Roman"/>
      <w:caps/>
      <w:kern w:val="20"/>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uiPriority w:val="99"/>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en-GB"/>
    </w:rPr>
  </w:style>
  <w:style w:type="paragraph" w:styleId="Zhlav">
    <w:name w:val="header"/>
    <w:basedOn w:val="Normln"/>
    <w:link w:val="ZhlavChar"/>
    <w:uiPriority w:val="99"/>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en-GB"/>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en-GB"/>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uiPriority w:val="99"/>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basedOn w:val="Normln"/>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en-GB"/>
    </w:rPr>
  </w:style>
  <w:style w:type="paragraph" w:styleId="Textkomente">
    <w:name w:val="annotation text"/>
    <w:basedOn w:val="Normln"/>
    <w:link w:val="TextkomenteChar"/>
    <w:uiPriority w:val="99"/>
    <w:rsid w:val="00617E9D"/>
    <w:pPr>
      <w:spacing w:line="240" w:lineRule="auto"/>
    </w:pPr>
    <w:rPr>
      <w:sz w:val="20"/>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en-GB"/>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en-GB"/>
    </w:rPr>
  </w:style>
  <w:style w:type="paragraph" w:styleId="Zkladntext">
    <w:name w:val="Body Text"/>
    <w:basedOn w:val="Normln"/>
    <w:link w:val="ZkladntextChar"/>
    <w:rsid w:val="00867DD7"/>
    <w:pPr>
      <w:spacing w:after="240" w:line="240" w:lineRule="atLeast"/>
      <w:ind w:firstLine="360"/>
      <w:jc w:val="both"/>
    </w:pPr>
    <w:rPr>
      <w:rFonts w:ascii="Book Antiqua" w:hAnsi="Book Antiqua" w:cs="Times New Roman"/>
      <w:kern w:val="18"/>
    </w:rPr>
  </w:style>
  <w:style w:type="character" w:customStyle="1" w:styleId="ZkladntextChar">
    <w:name w:val="Základní text Char"/>
    <w:basedOn w:val="Standardnpsmoodstavce"/>
    <w:link w:val="Zkladntext"/>
    <w:rsid w:val="00867DD7"/>
    <w:rPr>
      <w:rFonts w:ascii="Book Antiqua" w:eastAsia="Times New Roman" w:hAnsi="Book Antiqua"/>
      <w:kern w:val="18"/>
      <w:lang w:eastAsia="en-GB"/>
    </w:rPr>
  </w:style>
  <w:style w:type="character" w:customStyle="1" w:styleId="Nadpis2Char">
    <w:name w:val="Nadpis 2 Char"/>
    <w:basedOn w:val="Standardnpsmoodstavce"/>
    <w:link w:val="Nadpis2"/>
    <w:rsid w:val="00391637"/>
    <w:rPr>
      <w:rFonts w:ascii="Book Antiqua" w:eastAsia="Times New Roman" w:hAnsi="Book Antiqua"/>
      <w:caps/>
      <w:kern w:val="20"/>
      <w:sz w:val="21"/>
      <w:lang w:eastAsia="en-GB"/>
    </w:rPr>
  </w:style>
  <w:style w:type="paragraph" w:styleId="Datum">
    <w:name w:val="Date"/>
    <w:basedOn w:val="Normln"/>
    <w:next w:val="Normln"/>
    <w:link w:val="DatumChar"/>
    <w:rsid w:val="00391637"/>
    <w:pPr>
      <w:spacing w:after="0" w:line="240" w:lineRule="auto"/>
      <w:jc w:val="both"/>
    </w:pPr>
    <w:rPr>
      <w:rFonts w:ascii="Book Antiqua" w:hAnsi="Book Antiqua" w:cs="Times New Roman"/>
      <w:kern w:val="18"/>
    </w:rPr>
  </w:style>
  <w:style w:type="character" w:customStyle="1" w:styleId="DatumChar">
    <w:name w:val="Datum Char"/>
    <w:basedOn w:val="Standardnpsmoodstavce"/>
    <w:link w:val="Datum"/>
    <w:rsid w:val="00391637"/>
    <w:rPr>
      <w:rFonts w:ascii="Book Antiqua" w:eastAsia="Times New Roman" w:hAnsi="Book Antiqua"/>
      <w:kern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4i.cz/en/for-users/computing-resources-alloc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Microsoft_Excelu.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it4i.cz/en/for-users/obtaining-login-dat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4A415-C1ED-4BC1-A787-38EADD5B9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1175</Words>
  <Characters>6937</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Muller Vojtech</dc:creator>
  <cp:lastModifiedBy>Cervenkova Zuzana</cp:lastModifiedBy>
  <cp:revision>2</cp:revision>
  <cp:lastPrinted>2016-06-08T13:55:00Z</cp:lastPrinted>
  <dcterms:created xsi:type="dcterms:W3CDTF">2022-02-21T13:36:00Z</dcterms:created>
  <dcterms:modified xsi:type="dcterms:W3CDTF">2022-02-21T13:36:00Z</dcterms:modified>
</cp:coreProperties>
</file>